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8766" w14:textId="369792AF" w:rsidR="00C15F21" w:rsidRPr="00174F23" w:rsidRDefault="00C15F21" w:rsidP="00C15F21">
      <w:pPr>
        <w:rPr>
          <w:rFonts w:ascii="Calibri" w:hAnsi="Calibri" w:cs="Calibri"/>
          <w:i/>
          <w:iCs/>
        </w:rPr>
      </w:pPr>
      <w:r w:rsidRPr="00174F23">
        <w:rPr>
          <w:rFonts w:ascii="Calibri" w:eastAsia="Calibri" w:hAnsi="Calibri" w:cs="Calibri"/>
          <w:i/>
          <w:iCs/>
        </w:rPr>
        <w:t xml:space="preserve">Dear </w:t>
      </w:r>
      <w:r w:rsidR="00494D1B">
        <w:rPr>
          <w:rFonts w:ascii="Calibri" w:eastAsia="Calibri" w:hAnsi="Calibri" w:cs="Calibri"/>
          <w:i/>
          <w:iCs/>
        </w:rPr>
        <w:t>P</w:t>
      </w:r>
      <w:r w:rsidRPr="00174F23">
        <w:rPr>
          <w:rFonts w:ascii="Calibri" w:eastAsia="Calibri" w:hAnsi="Calibri" w:cs="Calibri"/>
          <w:i/>
          <w:iCs/>
        </w:rPr>
        <w:t>arent/</w:t>
      </w:r>
      <w:r w:rsidR="00494D1B">
        <w:rPr>
          <w:rFonts w:ascii="Calibri" w:eastAsia="Calibri" w:hAnsi="Calibri" w:cs="Calibri"/>
          <w:i/>
          <w:iCs/>
        </w:rPr>
        <w:t>Carers</w:t>
      </w:r>
      <w:r w:rsidRPr="00174F23">
        <w:rPr>
          <w:rFonts w:ascii="Calibri" w:eastAsia="Calibri" w:hAnsi="Calibri" w:cs="Calibri"/>
          <w:i/>
          <w:iCs/>
        </w:rPr>
        <w:t>,</w:t>
      </w:r>
    </w:p>
    <w:p w14:paraId="111C2056" w14:textId="77777777" w:rsidR="00C15F21" w:rsidRPr="00174F23" w:rsidRDefault="00C15F21" w:rsidP="00C15F21">
      <w:pPr>
        <w:rPr>
          <w:rFonts w:ascii="Calibri" w:hAnsi="Calibri" w:cs="Calibri"/>
        </w:rPr>
      </w:pPr>
    </w:p>
    <w:p w14:paraId="7F113345" w14:textId="5D815E9E" w:rsidR="00C15F21" w:rsidRPr="00174F23" w:rsidRDefault="00825A39" w:rsidP="00C15F21">
      <w:pPr>
        <w:rPr>
          <w:rFonts w:ascii="Calibri" w:hAnsi="Calibri" w:cs="Calibri"/>
        </w:rPr>
      </w:pPr>
      <w:r w:rsidRPr="00174F23">
        <w:rPr>
          <w:rFonts w:ascii="Calibri" w:eastAsia="Calibri" w:hAnsi="Calibri" w:cs="Calibri"/>
          <w:i/>
          <w:iCs/>
          <w:szCs w:val="22"/>
        </w:rPr>
        <w:t>Cockatoo Primary School</w:t>
      </w:r>
      <w:r w:rsidRPr="00174F23">
        <w:rPr>
          <w:rFonts w:ascii="Calibri" w:eastAsia="Calibri" w:hAnsi="Calibri" w:cs="Calibri"/>
          <w:szCs w:val="22"/>
        </w:rPr>
        <w:t xml:space="preserve"> </w:t>
      </w:r>
      <w:r w:rsidR="00C15F21" w:rsidRPr="00174F23">
        <w:rPr>
          <w:rFonts w:ascii="Calibri" w:eastAsia="Calibri" w:hAnsi="Calibri" w:cs="Calibri"/>
          <w:i/>
          <w:iCs/>
        </w:rPr>
        <w:t xml:space="preserve">is looking forward to another great year of teaching and </w:t>
      </w:r>
      <w:r w:rsidR="000A6351" w:rsidRPr="00174F23">
        <w:rPr>
          <w:rFonts w:ascii="Calibri" w:eastAsia="Calibri" w:hAnsi="Calibri" w:cs="Calibri"/>
          <w:i/>
          <w:iCs/>
        </w:rPr>
        <w:t>learning</w:t>
      </w:r>
      <w:r w:rsidR="000A6351">
        <w:rPr>
          <w:rFonts w:ascii="Calibri" w:eastAsia="Calibri" w:hAnsi="Calibri" w:cs="Calibri"/>
          <w:i/>
          <w:iCs/>
        </w:rPr>
        <w:t xml:space="preserve"> and</w:t>
      </w:r>
      <w:r w:rsidR="00C15F21" w:rsidRPr="00174F23">
        <w:rPr>
          <w:rFonts w:ascii="Calibri" w:eastAsia="Calibri" w:hAnsi="Calibri" w:cs="Calibri"/>
        </w:rPr>
        <w:t xml:space="preserve"> would like to advise you of </w:t>
      </w:r>
      <w:r w:rsidR="00174F23" w:rsidRPr="00174F23">
        <w:rPr>
          <w:rFonts w:ascii="Calibri" w:eastAsia="Calibri" w:hAnsi="Calibri" w:cs="Calibri"/>
          <w:i/>
          <w:iCs/>
        </w:rPr>
        <w:t>our school’s</w:t>
      </w:r>
      <w:r w:rsidR="00C15F21" w:rsidRPr="00174F23">
        <w:rPr>
          <w:rFonts w:ascii="Calibri" w:eastAsia="Calibri" w:hAnsi="Calibri" w:cs="Calibri"/>
        </w:rPr>
        <w:t xml:space="preserve"> voluntary financial contributions for </w:t>
      </w:r>
      <w:r w:rsidR="00C15F21" w:rsidRPr="00174F23">
        <w:rPr>
          <w:rFonts w:ascii="Calibri" w:eastAsia="Calibri" w:hAnsi="Calibri" w:cs="Calibri"/>
          <w:i/>
          <w:iCs/>
        </w:rPr>
        <w:t>20</w:t>
      </w:r>
      <w:r w:rsidRPr="00174F23">
        <w:rPr>
          <w:rFonts w:ascii="Calibri" w:eastAsia="Calibri" w:hAnsi="Calibri" w:cs="Calibri"/>
          <w:i/>
          <w:iCs/>
        </w:rPr>
        <w:t>2</w:t>
      </w:r>
      <w:r w:rsidR="00D4194C">
        <w:rPr>
          <w:rFonts w:ascii="Calibri" w:eastAsia="Calibri" w:hAnsi="Calibri" w:cs="Calibri"/>
          <w:i/>
          <w:iCs/>
        </w:rPr>
        <w:t>6</w:t>
      </w:r>
      <w:r w:rsidR="00C15F21" w:rsidRPr="00174F23">
        <w:rPr>
          <w:rFonts w:ascii="Calibri" w:eastAsia="Calibri" w:hAnsi="Calibri" w:cs="Calibri"/>
          <w:i/>
          <w:iCs/>
        </w:rPr>
        <w:t>.</w:t>
      </w:r>
    </w:p>
    <w:p w14:paraId="51E8C877" w14:textId="4717C451" w:rsidR="00C15F21" w:rsidRDefault="00C15F21" w:rsidP="00C15F21">
      <w:pPr>
        <w:rPr>
          <w:rFonts w:ascii="Calibri" w:eastAsia="Calibri" w:hAnsi="Calibri" w:cs="Calibri"/>
          <w:i/>
          <w:iCs/>
        </w:rPr>
      </w:pPr>
      <w:r w:rsidRPr="57147271">
        <w:rPr>
          <w:rFonts w:ascii="Calibri" w:eastAsia="Calibri" w:hAnsi="Calibri" w:cs="Calibri"/>
        </w:rPr>
        <w:t xml:space="preserve">Schools provide students with free instruction to fulfil the standard </w:t>
      </w:r>
      <w:r>
        <w:rPr>
          <w:rFonts w:ascii="Calibri" w:eastAsia="Calibri" w:hAnsi="Calibri" w:cs="Calibri"/>
        </w:rPr>
        <w:t>curriculum requirements</w:t>
      </w:r>
      <w:r w:rsidR="000A6351">
        <w:rPr>
          <w:rFonts w:ascii="Calibri" w:eastAsia="Calibri" w:hAnsi="Calibri" w:cs="Calibri"/>
        </w:rPr>
        <w:t>,</w:t>
      </w:r>
      <w:r w:rsidRPr="57147271">
        <w:rPr>
          <w:rFonts w:ascii="Calibri" w:eastAsia="Calibri" w:hAnsi="Calibri" w:cs="Calibri"/>
        </w:rPr>
        <w:t xml:space="preserve"> and we want to assure you that all contributions are voluntary. </w:t>
      </w:r>
      <w:r w:rsidRPr="00174F23">
        <w:rPr>
          <w:rFonts w:ascii="Calibri" w:eastAsia="Calibri" w:hAnsi="Calibri" w:cs="Calibri"/>
          <w:i/>
          <w:iCs/>
        </w:rPr>
        <w:t>Nevertheless, the ongoing support of our families ensures that our school can offer the best possible education and support for our students. We want to thank you for all your support, whether that is through</w:t>
      </w:r>
      <w:r w:rsidR="00174F23" w:rsidRPr="00174F23">
        <w:rPr>
          <w:rFonts w:ascii="Calibri" w:eastAsia="Calibri" w:hAnsi="Calibri" w:cs="Calibri"/>
          <w:i/>
          <w:iCs/>
        </w:rPr>
        <w:t xml:space="preserve"> paying contributions,</w:t>
      </w:r>
      <w:r w:rsidRPr="00174F23">
        <w:rPr>
          <w:rFonts w:ascii="Calibri" w:eastAsia="Calibri" w:hAnsi="Calibri" w:cs="Calibri"/>
          <w:i/>
          <w:iCs/>
        </w:rPr>
        <w:t xml:space="preserve"> fundraising or volunteering your time. This has made a huge difference to our school and the programs we can offer.</w:t>
      </w:r>
    </w:p>
    <w:p w14:paraId="06B8323C" w14:textId="36E8CEFC" w:rsidR="00174F23" w:rsidRDefault="00174F23" w:rsidP="00C15F21">
      <w:pPr>
        <w:rPr>
          <w:rFonts w:ascii="Calibri" w:eastAsia="Calibri" w:hAnsi="Calibri" w:cs="Calibri"/>
          <w:i/>
          <w:iCs/>
        </w:rPr>
      </w:pPr>
      <w:r>
        <w:rPr>
          <w:rFonts w:ascii="Calibri" w:eastAsia="Calibri" w:hAnsi="Calibri" w:cs="Calibri"/>
          <w:i/>
          <w:iCs/>
        </w:rPr>
        <w:t>Within our school</w:t>
      </w:r>
      <w:r w:rsidR="000A6351">
        <w:rPr>
          <w:rFonts w:ascii="Calibri" w:eastAsia="Calibri" w:hAnsi="Calibri" w:cs="Calibri"/>
          <w:i/>
          <w:iCs/>
        </w:rPr>
        <w:t>,</w:t>
      </w:r>
      <w:r>
        <w:rPr>
          <w:rFonts w:ascii="Calibri" w:eastAsia="Calibri" w:hAnsi="Calibri" w:cs="Calibri"/>
          <w:i/>
          <w:iCs/>
        </w:rPr>
        <w:t xml:space="preserve"> this support has allowed us to offer a wide range of subjects and special curriculum experiences; improved digital learning opportunities; an outstanding specialist program</w:t>
      </w:r>
      <w:r w:rsidR="000A6351">
        <w:rPr>
          <w:rFonts w:ascii="Calibri" w:eastAsia="Calibri" w:hAnsi="Calibri" w:cs="Calibri"/>
          <w:i/>
          <w:iCs/>
        </w:rPr>
        <w:t>,</w:t>
      </w:r>
      <w:r>
        <w:rPr>
          <w:rFonts w:ascii="Calibri" w:eastAsia="Calibri" w:hAnsi="Calibri" w:cs="Calibri"/>
          <w:i/>
          <w:iCs/>
        </w:rPr>
        <w:t xml:space="preserve"> and the provision of printed learning resources.</w:t>
      </w:r>
    </w:p>
    <w:p w14:paraId="3D2F2DF0" w14:textId="06C18F27" w:rsidR="00174F23" w:rsidRDefault="00174F23" w:rsidP="00C15F21">
      <w:pPr>
        <w:rPr>
          <w:rFonts w:ascii="Calibri" w:eastAsia="Calibri" w:hAnsi="Calibri" w:cs="Calibri"/>
          <w:i/>
          <w:iCs/>
        </w:rPr>
      </w:pPr>
      <w:r>
        <w:rPr>
          <w:rFonts w:ascii="Calibri" w:eastAsia="Calibri" w:hAnsi="Calibri" w:cs="Calibri"/>
          <w:i/>
          <w:iCs/>
        </w:rPr>
        <w:t>Cockatoo Primary School makes every effort to keep the cost of items and activities to a minimum and affordable for all parents.</w:t>
      </w:r>
    </w:p>
    <w:p w14:paraId="422ECC35" w14:textId="77777777" w:rsidR="005F75D8" w:rsidRDefault="005F75D8" w:rsidP="00C15F21">
      <w:pPr>
        <w:rPr>
          <w:rFonts w:ascii="Calibri" w:eastAsia="Calibri" w:hAnsi="Calibri" w:cs="Calibri"/>
          <w:i/>
          <w:iCs/>
        </w:rPr>
      </w:pPr>
    </w:p>
    <w:p w14:paraId="720F82C8" w14:textId="56DEA75D" w:rsidR="00FA5B81" w:rsidRPr="00174F23" w:rsidRDefault="005F75D8" w:rsidP="00FA5B81">
      <w:r>
        <w:rPr>
          <w:rFonts w:ascii="Calibri" w:eastAsia="Calibri" w:hAnsi="Calibri" w:cs="Calibri"/>
          <w:i/>
          <w:iCs/>
        </w:rPr>
        <w:t xml:space="preserve">Please find the Curriculum Contributions </w:t>
      </w:r>
      <w:r w:rsidR="004E6252">
        <w:rPr>
          <w:rFonts w:ascii="Calibri" w:eastAsia="Calibri" w:hAnsi="Calibri" w:cs="Calibri"/>
          <w:i/>
          <w:iCs/>
        </w:rPr>
        <w:t>for</w:t>
      </w:r>
      <w:r w:rsidRPr="00D4194C">
        <w:rPr>
          <w:rFonts w:ascii="Calibri" w:eastAsia="Calibri" w:hAnsi="Calibri" w:cs="Calibri"/>
          <w:i/>
          <w:iCs/>
          <w:color w:val="70AD47" w:themeColor="accent6"/>
        </w:rPr>
        <w:t xml:space="preserve"> </w:t>
      </w:r>
      <w:r>
        <w:rPr>
          <w:rFonts w:ascii="Calibri" w:eastAsia="Calibri" w:hAnsi="Calibri" w:cs="Calibri"/>
          <w:i/>
          <w:iCs/>
        </w:rPr>
        <w:t>202</w:t>
      </w:r>
      <w:r w:rsidR="00D4194C">
        <w:rPr>
          <w:rFonts w:ascii="Calibri" w:eastAsia="Calibri" w:hAnsi="Calibri" w:cs="Calibri"/>
          <w:i/>
          <w:iCs/>
        </w:rPr>
        <w:t>6</w:t>
      </w:r>
      <w:r>
        <w:rPr>
          <w:rFonts w:ascii="Calibri" w:eastAsia="Calibri" w:hAnsi="Calibri" w:cs="Calibri"/>
          <w:i/>
          <w:iCs/>
        </w:rPr>
        <w:t xml:space="preserve">. The office will be open for payments on the </w:t>
      </w:r>
      <w:r w:rsidR="00D4194C">
        <w:rPr>
          <w:rFonts w:ascii="Calibri" w:eastAsia="Calibri" w:hAnsi="Calibri" w:cs="Calibri"/>
          <w:i/>
          <w:iCs/>
        </w:rPr>
        <w:t>21st</w:t>
      </w:r>
      <w:r w:rsidR="00D4194C">
        <w:rPr>
          <w:rFonts w:ascii="Calibri" w:eastAsia="Calibri" w:hAnsi="Calibri" w:cs="Calibri"/>
          <w:i/>
          <w:iCs/>
          <w:vertAlign w:val="superscript"/>
        </w:rPr>
        <w:t xml:space="preserve"> </w:t>
      </w:r>
      <w:r w:rsidR="00D4194C" w:rsidRPr="004840C8">
        <w:rPr>
          <w:rFonts w:ascii="Calibri" w:eastAsia="Calibri" w:hAnsi="Calibri" w:cs="Calibri"/>
          <w:i/>
          <w:iCs/>
        </w:rPr>
        <w:t>&amp;</w:t>
      </w:r>
      <w:r w:rsidR="00D4194C">
        <w:rPr>
          <w:rFonts w:ascii="Calibri" w:eastAsia="Calibri" w:hAnsi="Calibri" w:cs="Calibri"/>
          <w:i/>
          <w:iCs/>
          <w:vertAlign w:val="superscript"/>
        </w:rPr>
        <w:t xml:space="preserve"> </w:t>
      </w:r>
      <w:r w:rsidR="00D4194C">
        <w:rPr>
          <w:rFonts w:ascii="Calibri" w:eastAsia="Calibri" w:hAnsi="Calibri" w:cs="Calibri"/>
          <w:i/>
          <w:iCs/>
        </w:rPr>
        <w:t>22nd of January 2026</w:t>
      </w:r>
      <w:r>
        <w:rPr>
          <w:rFonts w:ascii="Calibri" w:eastAsia="Calibri" w:hAnsi="Calibri" w:cs="Calibri"/>
          <w:i/>
          <w:iCs/>
        </w:rPr>
        <w:t xml:space="preserve">. Alternatively, payment can be made via the </w:t>
      </w:r>
      <w:r w:rsidR="00FA5B81">
        <w:t>uEducateUs</w:t>
      </w:r>
    </w:p>
    <w:p w14:paraId="3F765141" w14:textId="5A2E2EC1" w:rsidR="005F75D8" w:rsidRDefault="005F75D8" w:rsidP="00C15F21">
      <w:pPr>
        <w:rPr>
          <w:rFonts w:ascii="Calibri" w:eastAsia="Calibri" w:hAnsi="Calibri" w:cs="Calibri"/>
          <w:i/>
          <w:iCs/>
        </w:rPr>
      </w:pPr>
      <w:r>
        <w:rPr>
          <w:rFonts w:ascii="Calibri" w:eastAsia="Calibri" w:hAnsi="Calibri" w:cs="Calibri"/>
          <w:i/>
          <w:iCs/>
        </w:rPr>
        <w:t xml:space="preserve">app at </w:t>
      </w:r>
      <w:r w:rsidR="00ED0DD9">
        <w:rPr>
          <w:rFonts w:ascii="Calibri" w:eastAsia="Calibri" w:hAnsi="Calibri" w:cs="Calibri"/>
          <w:i/>
          <w:iCs/>
        </w:rPr>
        <w:t>any time.</w:t>
      </w:r>
    </w:p>
    <w:p w14:paraId="3DCFDDF1" w14:textId="77777777" w:rsidR="00ED0DD9" w:rsidRDefault="00ED0DD9" w:rsidP="00C15F21">
      <w:pPr>
        <w:rPr>
          <w:rFonts w:ascii="Calibri" w:eastAsia="Calibri" w:hAnsi="Calibri" w:cs="Calibri"/>
          <w:i/>
          <w:iCs/>
        </w:rPr>
      </w:pPr>
    </w:p>
    <w:p w14:paraId="7FA7420D" w14:textId="77777777" w:rsidR="00B368FD" w:rsidRPr="00B368FD" w:rsidRDefault="00B368FD" w:rsidP="00B368FD">
      <w:pPr>
        <w:pStyle w:val="Heading3"/>
        <w:rPr>
          <w:rFonts w:ascii="Calibri" w:hAnsi="Calibri" w:cs="Calibri"/>
          <w:color w:val="auto"/>
        </w:rPr>
      </w:pPr>
      <w:r w:rsidRPr="00B368FD">
        <w:rPr>
          <w:rFonts w:ascii="Calibri" w:eastAsia="Calibri" w:hAnsi="Calibri" w:cs="Calibri"/>
          <w:color w:val="auto"/>
          <w:sz w:val="22"/>
          <w:szCs w:val="22"/>
        </w:rPr>
        <w:t>Payment methods</w:t>
      </w:r>
    </w:p>
    <w:p w14:paraId="4E9DE2F5" w14:textId="77777777" w:rsidR="00B368FD" w:rsidRPr="00174F23" w:rsidRDefault="00B368FD" w:rsidP="00B368FD">
      <w:pPr>
        <w:pStyle w:val="Heading3"/>
        <w:rPr>
          <w:rFonts w:ascii="Calibri" w:eastAsia="Calibri" w:hAnsi="Calibri" w:cs="Calibri"/>
          <w:b w:val="0"/>
          <w:i/>
          <w:iCs/>
          <w:color w:val="auto"/>
          <w:sz w:val="22"/>
          <w:szCs w:val="22"/>
        </w:rPr>
      </w:pPr>
      <w:r w:rsidRPr="00174F23">
        <w:rPr>
          <w:rFonts w:ascii="Calibri" w:eastAsia="Calibri" w:hAnsi="Calibri" w:cs="Calibri"/>
          <w:b w:val="0"/>
          <w:i/>
          <w:iCs/>
          <w:color w:val="auto"/>
          <w:sz w:val="22"/>
          <w:szCs w:val="22"/>
        </w:rPr>
        <w:t>Cash or EFTPOS- During office hours 8:30- 4:30, Monday to Friday</w:t>
      </w:r>
    </w:p>
    <w:p w14:paraId="1A18C31F" w14:textId="27FD91AC" w:rsidR="00B368FD" w:rsidRPr="00174F23" w:rsidRDefault="0075111C" w:rsidP="00B368FD">
      <w:r>
        <w:t>uEducateUs</w:t>
      </w:r>
    </w:p>
    <w:p w14:paraId="15C2E09E" w14:textId="77777777" w:rsidR="00174F23" w:rsidRPr="005E461E" w:rsidRDefault="00174F23" w:rsidP="00C15F21">
      <w:pPr>
        <w:rPr>
          <w:rFonts w:ascii="Calibri" w:eastAsia="Calibri" w:hAnsi="Calibri" w:cs="Calibri"/>
          <w:i/>
          <w:iCs/>
          <w:color w:val="FF0000"/>
        </w:rPr>
      </w:pPr>
    </w:p>
    <w:p w14:paraId="6634A3DD" w14:textId="0536973A" w:rsidR="00C15F21" w:rsidRPr="00225197" w:rsidRDefault="00C15F21" w:rsidP="00C15F21">
      <w:pPr>
        <w:rPr>
          <w:rFonts w:ascii="Calibri" w:hAnsi="Calibri" w:cs="Calibri"/>
        </w:rPr>
      </w:pPr>
      <w:r w:rsidRPr="00225197">
        <w:rPr>
          <w:rFonts w:ascii="Calibri" w:eastAsia="Calibri" w:hAnsi="Calibri" w:cs="Calibri"/>
          <w:szCs w:val="22"/>
        </w:rPr>
        <w:t>For further information on the Department’s Parent Payments Policy</w:t>
      </w:r>
      <w:r w:rsidR="000A6351">
        <w:rPr>
          <w:rFonts w:ascii="Calibri" w:eastAsia="Calibri" w:hAnsi="Calibri" w:cs="Calibri"/>
          <w:szCs w:val="22"/>
        </w:rPr>
        <w:t>,</w:t>
      </w:r>
      <w:r w:rsidRPr="00225197">
        <w:rPr>
          <w:rFonts w:ascii="Calibri" w:eastAsia="Calibri" w:hAnsi="Calibri" w:cs="Calibri"/>
          <w:szCs w:val="22"/>
        </w:rPr>
        <w:t xml:space="preserve"> please see </w:t>
      </w:r>
      <w:r w:rsidR="000A6351">
        <w:rPr>
          <w:rFonts w:ascii="Calibri" w:eastAsia="Calibri" w:hAnsi="Calibri" w:cs="Calibri"/>
          <w:szCs w:val="22"/>
        </w:rPr>
        <w:t>the</w:t>
      </w:r>
      <w:r w:rsidRPr="00225197">
        <w:rPr>
          <w:rFonts w:ascii="Calibri" w:eastAsia="Calibri" w:hAnsi="Calibri" w:cs="Calibri"/>
          <w:szCs w:val="22"/>
        </w:rPr>
        <w:t xml:space="preserve"> </w:t>
      </w:r>
      <w:r w:rsidR="000A6351">
        <w:rPr>
          <w:rFonts w:ascii="Calibri" w:eastAsia="Calibri" w:hAnsi="Calibri" w:cs="Calibri"/>
          <w:szCs w:val="22"/>
        </w:rPr>
        <w:t>attached one-page overview</w:t>
      </w:r>
      <w:r w:rsidRPr="00225197">
        <w:rPr>
          <w:rFonts w:ascii="Calibri" w:eastAsia="Calibri" w:hAnsi="Calibri" w:cs="Calibri"/>
          <w:szCs w:val="22"/>
        </w:rPr>
        <w:t>.</w:t>
      </w:r>
    </w:p>
    <w:p w14:paraId="0C7F4FF2" w14:textId="77777777" w:rsidR="00C15F21" w:rsidRPr="00174F23" w:rsidRDefault="00C15F21" w:rsidP="00C15F21">
      <w:pPr>
        <w:rPr>
          <w:rFonts w:ascii="Calibri" w:hAnsi="Calibri" w:cs="Calibri"/>
        </w:rPr>
      </w:pPr>
    </w:p>
    <w:p w14:paraId="0B2AB7A8" w14:textId="6E06E4F6" w:rsidR="00C15F21" w:rsidRPr="00174F23" w:rsidRDefault="000A6351" w:rsidP="00C15F21">
      <w:pPr>
        <w:rPr>
          <w:rFonts w:ascii="Calibri" w:eastAsia="Calibri" w:hAnsi="Calibri" w:cs="Calibri"/>
          <w:i/>
          <w:iCs/>
        </w:rPr>
      </w:pPr>
      <w:r>
        <w:rPr>
          <w:rFonts w:ascii="Calibri" w:eastAsia="Calibri" w:hAnsi="Calibri" w:cs="Calibri"/>
          <w:i/>
          <w:iCs/>
          <w:noProof/>
          <w:szCs w:val="22"/>
          <w14:ligatures w14:val="standardContextual"/>
        </w:rPr>
        <w:drawing>
          <wp:anchor distT="0" distB="0" distL="114300" distR="114300" simplePos="0" relativeHeight="251663360" behindDoc="1" locked="0" layoutInCell="1" allowOverlap="1" wp14:anchorId="6CBED3DE" wp14:editId="560764C9">
            <wp:simplePos x="0" y="0"/>
            <wp:positionH relativeFrom="column">
              <wp:posOffset>1133475</wp:posOffset>
            </wp:positionH>
            <wp:positionV relativeFrom="paragraph">
              <wp:posOffset>226695</wp:posOffset>
            </wp:positionV>
            <wp:extent cx="2029883" cy="711200"/>
            <wp:effectExtent l="0" t="0" r="8890" b="0"/>
            <wp:wrapNone/>
            <wp:docPr id="1401832923" name="Picture 1"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32923" name="Picture 1" descr="A signature on a white surface&#10;&#10;AI-generated content may be incorrect."/>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2029883" cy="711200"/>
                    </a:xfrm>
                    <a:prstGeom prst="rect">
                      <a:avLst/>
                    </a:prstGeom>
                  </pic:spPr>
                </pic:pic>
              </a:graphicData>
            </a:graphic>
            <wp14:sizeRelH relativeFrom="page">
              <wp14:pctWidth>0</wp14:pctWidth>
            </wp14:sizeRelH>
            <wp14:sizeRelV relativeFrom="page">
              <wp14:pctHeight>0</wp14:pctHeight>
            </wp14:sizeRelV>
          </wp:anchor>
        </w:drawing>
      </w:r>
      <w:r w:rsidR="00C15F21" w:rsidRPr="00174F23">
        <w:rPr>
          <w:rFonts w:ascii="Calibri" w:eastAsia="Calibri" w:hAnsi="Calibri" w:cs="Calibri"/>
          <w:i/>
          <w:iCs/>
        </w:rPr>
        <w:t>Yours sincerely,</w:t>
      </w:r>
    </w:p>
    <w:p w14:paraId="6CE30C78" w14:textId="3ECE3409" w:rsidR="00174F23" w:rsidRPr="00174F23" w:rsidRDefault="00174F23" w:rsidP="00C15F21">
      <w:pPr>
        <w:rPr>
          <w:rFonts w:ascii="Calibri" w:hAnsi="Calibri" w:cs="Calibri"/>
          <w:i/>
          <w:iCs/>
        </w:rPr>
      </w:pPr>
    </w:p>
    <w:p w14:paraId="00D4591D" w14:textId="3C1E35E8" w:rsidR="00C15F21" w:rsidRPr="00174F23" w:rsidRDefault="00174F23" w:rsidP="00C15F21">
      <w:pPr>
        <w:rPr>
          <w:rFonts w:ascii="Calibri" w:eastAsia="Calibri" w:hAnsi="Calibri" w:cs="Calibri"/>
          <w:i/>
          <w:iCs/>
          <w:szCs w:val="22"/>
        </w:rPr>
      </w:pPr>
      <w:r w:rsidRPr="00174F23">
        <w:rPr>
          <w:rFonts w:ascii="Calibri" w:eastAsia="Calibri" w:hAnsi="Calibri" w:cs="Calibri"/>
          <w:i/>
          <w:iCs/>
          <w:szCs w:val="22"/>
        </w:rPr>
        <w:t xml:space="preserve">Darrelyn Boucher </w:t>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r>
      <w:r w:rsidRPr="00174F23">
        <w:rPr>
          <w:rFonts w:ascii="Calibri" w:eastAsia="Calibri" w:hAnsi="Calibri" w:cs="Calibri"/>
          <w:i/>
          <w:iCs/>
          <w:szCs w:val="22"/>
        </w:rPr>
        <w:softHyphen/>
        <w:t>_______________________________________________</w:t>
      </w:r>
    </w:p>
    <w:p w14:paraId="750A9902" w14:textId="21185E10" w:rsidR="00174F23" w:rsidRPr="00174F23" w:rsidRDefault="000A6351" w:rsidP="00C15F21">
      <w:pPr>
        <w:rPr>
          <w:rFonts w:ascii="Calibri" w:hAnsi="Calibri" w:cs="Calibri"/>
        </w:rPr>
      </w:pPr>
      <w:r>
        <w:rPr>
          <w:rFonts w:ascii="Calibri" w:eastAsia="Calibri" w:hAnsi="Calibri" w:cs="Calibri"/>
          <w:i/>
          <w:iCs/>
          <w:noProof/>
          <w:szCs w:val="22"/>
          <w14:ligatures w14:val="standardContextual"/>
        </w:rPr>
        <w:drawing>
          <wp:anchor distT="0" distB="0" distL="114300" distR="114300" simplePos="0" relativeHeight="251662336" behindDoc="0" locked="0" layoutInCell="1" allowOverlap="1" wp14:anchorId="2437F4C8" wp14:editId="77B0BD5A">
            <wp:simplePos x="0" y="0"/>
            <wp:positionH relativeFrom="column">
              <wp:posOffset>895350</wp:posOffset>
            </wp:positionH>
            <wp:positionV relativeFrom="paragraph">
              <wp:posOffset>49530</wp:posOffset>
            </wp:positionV>
            <wp:extent cx="1625600" cy="381000"/>
            <wp:effectExtent l="0" t="0" r="0" b="0"/>
            <wp:wrapNone/>
            <wp:docPr id="1603539432" name="Picture 1" descr="A black and white image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39432" name="Picture 1" descr="A black and white image of a plane&#10;&#10;AI-generated content may be incorrect."/>
                    <pic:cNvPicPr/>
                  </pic:nvPicPr>
                  <pic:blipFill>
                    <a:blip r:embed="rId8">
                      <a:extLst>
                        <a:ext uri="{BEBA8EAE-BF5A-486C-A8C5-ECC9F3942E4B}">
                          <a14:imgProps xmlns:a14="http://schemas.microsoft.com/office/drawing/2010/main">
                            <a14:imgLayer r:embed="rId9">
                              <a14:imgEffect>
                                <a14:backgroundRemoval t="10000" b="90000" l="10000" r="9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625600" cy="381000"/>
                    </a:xfrm>
                    <a:prstGeom prst="rect">
                      <a:avLst/>
                    </a:prstGeom>
                  </pic:spPr>
                </pic:pic>
              </a:graphicData>
            </a:graphic>
            <wp14:sizeRelH relativeFrom="page">
              <wp14:pctWidth>0</wp14:pctWidth>
            </wp14:sizeRelH>
            <wp14:sizeRelV relativeFrom="page">
              <wp14:pctHeight>0</wp14:pctHeight>
            </wp14:sizeRelV>
          </wp:anchor>
        </w:drawing>
      </w:r>
    </w:p>
    <w:p w14:paraId="6D6B6009" w14:textId="3053FCDC" w:rsidR="00C15F21" w:rsidRDefault="00174F23" w:rsidP="00C15F21">
      <w:pPr>
        <w:rPr>
          <w:rFonts w:ascii="Calibri" w:eastAsia="Calibri" w:hAnsi="Calibri" w:cs="Calibri"/>
          <w:i/>
          <w:iCs/>
          <w:color w:val="FF0000"/>
          <w:szCs w:val="22"/>
        </w:rPr>
      </w:pPr>
      <w:r w:rsidRPr="00174F23">
        <w:rPr>
          <w:rFonts w:ascii="Calibri" w:eastAsia="Calibri" w:hAnsi="Calibri" w:cs="Calibri"/>
          <w:i/>
          <w:iCs/>
          <w:szCs w:val="22"/>
        </w:rPr>
        <w:t xml:space="preserve">Lizzy </w:t>
      </w:r>
      <w:proofErr w:type="spellStart"/>
      <w:r w:rsidRPr="00174F23">
        <w:rPr>
          <w:rFonts w:ascii="Calibri" w:eastAsia="Calibri" w:hAnsi="Calibri" w:cs="Calibri"/>
          <w:i/>
          <w:iCs/>
          <w:szCs w:val="22"/>
        </w:rPr>
        <w:t>Maciulaitis</w:t>
      </w:r>
      <w:proofErr w:type="spellEnd"/>
      <w:r w:rsidRPr="00174F23">
        <w:rPr>
          <w:rFonts w:ascii="Calibri" w:eastAsia="Calibri" w:hAnsi="Calibri" w:cs="Calibri"/>
          <w:i/>
          <w:iCs/>
          <w:szCs w:val="22"/>
        </w:rPr>
        <w:t xml:space="preserve"> ________________________________________________</w:t>
      </w:r>
      <w:r w:rsidR="00C15F21">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C15F21" w:rsidRPr="00225197" w14:paraId="4D66F1FA" w14:textId="77777777" w:rsidTr="00A03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4B502372" w14:textId="77777777" w:rsidR="00C15F21" w:rsidRPr="00225197" w:rsidRDefault="00C15F21" w:rsidP="00A0375B">
            <w:pPr>
              <w:spacing w:line="264" w:lineRule="auto"/>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C6C9A43" w14:textId="77777777" w:rsidR="00C15F21" w:rsidRPr="00225197" w:rsidRDefault="00C15F21" w:rsidP="00A0375B">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C15F21" w:rsidRPr="00225197" w14:paraId="42C723F5"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0A10226E" w14:textId="77777777" w:rsidR="00C15F21" w:rsidRPr="00825A39" w:rsidRDefault="00C15F21" w:rsidP="00A0375B">
            <w:pPr>
              <w:spacing w:after="0" w:line="264" w:lineRule="auto"/>
              <w:rPr>
                <w:rFonts w:ascii="Calibri" w:hAnsi="Calibri" w:cs="Calibri"/>
                <w:color w:val="auto"/>
              </w:rPr>
            </w:pPr>
            <w:r w:rsidRPr="00825A39">
              <w:rPr>
                <w:rFonts w:ascii="Calibri" w:eastAsia="Calibri" w:hAnsi="Calibri" w:cs="Calibri"/>
                <w:i/>
                <w:iCs/>
                <w:color w:val="auto"/>
              </w:rPr>
              <w:t>Classroom consumables, materials &amp; equipment</w:t>
            </w:r>
          </w:p>
          <w:p w14:paraId="5D5E3AE3" w14:textId="031EA3B1" w:rsidR="005F75D8" w:rsidRPr="002F3AFF" w:rsidRDefault="005F75D8" w:rsidP="002F3AFF">
            <w:pPr>
              <w:pStyle w:val="ListParagraph"/>
              <w:numPr>
                <w:ilvl w:val="0"/>
                <w:numId w:val="4"/>
              </w:numPr>
              <w:spacing w:line="264" w:lineRule="auto"/>
              <w:rPr>
                <w:rFonts w:ascii="Calibri" w:eastAsiaTheme="minorEastAsia" w:hAnsi="Calibri" w:cs="Calibri"/>
                <w:i/>
                <w:iCs/>
                <w:color w:val="auto"/>
                <w:szCs w:val="22"/>
              </w:rPr>
            </w:pPr>
            <w:r>
              <w:rPr>
                <w:rFonts w:ascii="Calibri" w:eastAsiaTheme="minorEastAsia" w:hAnsi="Calibri" w:cs="Calibri"/>
                <w:i/>
                <w:iCs/>
                <w:color w:val="auto"/>
                <w:szCs w:val="22"/>
              </w:rPr>
              <w:t>General Classroom materials and equipment e.g., posters, charts, readers</w:t>
            </w:r>
          </w:p>
          <w:p w14:paraId="280595BA" w14:textId="429CC413" w:rsidR="00C15F21" w:rsidRPr="00825A39" w:rsidRDefault="00C15F21" w:rsidP="00C15F21">
            <w:pPr>
              <w:pStyle w:val="ListParagraph"/>
              <w:numPr>
                <w:ilvl w:val="0"/>
                <w:numId w:val="4"/>
              </w:numPr>
              <w:spacing w:line="264" w:lineRule="auto"/>
              <w:rPr>
                <w:rFonts w:ascii="Calibri" w:eastAsiaTheme="minorEastAsia" w:hAnsi="Calibri" w:cs="Calibri"/>
                <w:i/>
                <w:iCs/>
                <w:color w:val="auto"/>
                <w:szCs w:val="22"/>
              </w:rPr>
            </w:pPr>
            <w:r w:rsidRPr="00825A39">
              <w:rPr>
                <w:rFonts w:ascii="Calibri" w:eastAsia="Calibri" w:hAnsi="Calibri" w:cs="Calibri"/>
                <w:i/>
                <w:iCs/>
                <w:color w:val="auto"/>
              </w:rPr>
              <w:t>Art –</w:t>
            </w:r>
            <w:r w:rsidR="006C1622" w:rsidRPr="00825A39">
              <w:rPr>
                <w:rFonts w:ascii="Calibri" w:eastAsia="Calibri" w:hAnsi="Calibri" w:cs="Calibri"/>
                <w:i/>
                <w:iCs/>
                <w:color w:val="auto"/>
              </w:rPr>
              <w:t xml:space="preserve"> resources e.g. </w:t>
            </w:r>
            <w:r w:rsidRPr="00825A39">
              <w:rPr>
                <w:rFonts w:ascii="Calibri" w:eastAsia="Calibri" w:hAnsi="Calibri" w:cs="Calibri"/>
                <w:i/>
                <w:iCs/>
                <w:color w:val="auto"/>
              </w:rPr>
              <w:t xml:space="preserve">paint, crayons, canvas, glitter, coloured paper </w:t>
            </w:r>
          </w:p>
          <w:p w14:paraId="794DD5A6" w14:textId="7A01F53F" w:rsidR="00C15F21" w:rsidRPr="0075111C" w:rsidRDefault="00A33F51" w:rsidP="00C15F21">
            <w:pPr>
              <w:pStyle w:val="ListParagraph"/>
              <w:numPr>
                <w:ilvl w:val="0"/>
                <w:numId w:val="4"/>
              </w:numPr>
              <w:spacing w:line="264" w:lineRule="auto"/>
              <w:rPr>
                <w:rFonts w:ascii="Calibri" w:eastAsiaTheme="minorEastAsia" w:hAnsi="Calibri" w:cs="Calibri"/>
                <w:i/>
                <w:iCs/>
                <w:color w:val="auto"/>
                <w:szCs w:val="22"/>
              </w:rPr>
            </w:pPr>
            <w:r w:rsidRPr="00825A39">
              <w:rPr>
                <w:rFonts w:ascii="Calibri" w:eastAsia="Calibri" w:hAnsi="Calibri" w:cs="Calibri"/>
                <w:i/>
                <w:iCs/>
                <w:color w:val="auto"/>
              </w:rPr>
              <w:t>STEM</w:t>
            </w:r>
            <w:r w:rsidR="00C15F21" w:rsidRPr="00825A39">
              <w:rPr>
                <w:rFonts w:ascii="Calibri" w:eastAsia="Calibri" w:hAnsi="Calibri" w:cs="Calibri"/>
                <w:i/>
                <w:iCs/>
                <w:color w:val="auto"/>
              </w:rPr>
              <w:t xml:space="preserve"> – </w:t>
            </w:r>
            <w:r w:rsidR="006C1622" w:rsidRPr="00825A39">
              <w:rPr>
                <w:rFonts w:ascii="Calibri" w:eastAsia="Calibri" w:hAnsi="Calibri" w:cs="Calibri"/>
                <w:i/>
                <w:iCs/>
                <w:color w:val="auto"/>
              </w:rPr>
              <w:t xml:space="preserve">resources </w:t>
            </w:r>
          </w:p>
          <w:p w14:paraId="249C4164" w14:textId="0135F948" w:rsidR="0075111C" w:rsidRPr="00825A39" w:rsidRDefault="0075111C" w:rsidP="00C15F21">
            <w:pPr>
              <w:pStyle w:val="ListParagraph"/>
              <w:numPr>
                <w:ilvl w:val="0"/>
                <w:numId w:val="4"/>
              </w:numPr>
              <w:spacing w:line="264" w:lineRule="auto"/>
              <w:rPr>
                <w:rFonts w:ascii="Calibri" w:eastAsiaTheme="minorEastAsia" w:hAnsi="Calibri" w:cs="Calibri"/>
                <w:i/>
                <w:iCs/>
                <w:color w:val="auto"/>
                <w:szCs w:val="22"/>
              </w:rPr>
            </w:pPr>
            <w:r>
              <w:rPr>
                <w:rFonts w:ascii="Calibri" w:eastAsia="Calibri" w:hAnsi="Calibri" w:cs="Calibri"/>
                <w:i/>
                <w:iCs/>
                <w:color w:val="auto"/>
              </w:rPr>
              <w:t xml:space="preserve">Performing Arts - </w:t>
            </w:r>
            <w:r w:rsidRPr="00825A39">
              <w:rPr>
                <w:rFonts w:ascii="Calibri" w:eastAsia="Calibri" w:hAnsi="Calibri" w:cs="Calibri"/>
                <w:i/>
                <w:iCs/>
                <w:color w:val="auto"/>
              </w:rPr>
              <w:t>resources</w:t>
            </w:r>
          </w:p>
          <w:p w14:paraId="3A0A3807" w14:textId="382A78AF" w:rsidR="00C15F21" w:rsidRPr="00825A39" w:rsidRDefault="00C15F21" w:rsidP="00C15F21">
            <w:pPr>
              <w:pStyle w:val="ListParagraph"/>
              <w:numPr>
                <w:ilvl w:val="0"/>
                <w:numId w:val="4"/>
              </w:numPr>
              <w:spacing w:line="264" w:lineRule="auto"/>
              <w:rPr>
                <w:rFonts w:ascii="Calibri" w:eastAsiaTheme="minorEastAsia" w:hAnsi="Calibri" w:cs="Calibri"/>
                <w:i/>
                <w:iCs/>
                <w:color w:val="auto"/>
                <w:szCs w:val="22"/>
              </w:rPr>
            </w:pPr>
            <w:r w:rsidRPr="00825A39">
              <w:rPr>
                <w:rFonts w:ascii="Calibri" w:eastAsia="Calibri" w:hAnsi="Calibri" w:cs="Calibri"/>
                <w:i/>
                <w:iCs/>
                <w:color w:val="auto"/>
              </w:rPr>
              <w:t>Mathematics –</w:t>
            </w:r>
            <w:r w:rsidR="006C1622" w:rsidRPr="00825A39">
              <w:rPr>
                <w:rFonts w:ascii="Calibri" w:eastAsia="Calibri" w:hAnsi="Calibri" w:cs="Calibri"/>
                <w:i/>
                <w:iCs/>
                <w:color w:val="auto"/>
              </w:rPr>
              <w:t>resources e.g.,</w:t>
            </w:r>
            <w:r w:rsidRPr="00825A39">
              <w:rPr>
                <w:rFonts w:ascii="Calibri" w:eastAsia="Calibri" w:hAnsi="Calibri" w:cs="Calibri"/>
                <w:i/>
                <w:iCs/>
                <w:color w:val="auto"/>
              </w:rPr>
              <w:t xml:space="preserve"> numeracy blocks </w:t>
            </w:r>
          </w:p>
          <w:p w14:paraId="459A69C9" w14:textId="77777777" w:rsidR="002F3AFF" w:rsidRPr="002F3AFF" w:rsidRDefault="00C15F21" w:rsidP="002F3AFF">
            <w:pPr>
              <w:pStyle w:val="ListParagraph"/>
              <w:numPr>
                <w:ilvl w:val="0"/>
                <w:numId w:val="4"/>
              </w:numPr>
              <w:spacing w:line="264" w:lineRule="auto"/>
              <w:rPr>
                <w:rFonts w:ascii="Calibri" w:eastAsiaTheme="minorEastAsia" w:hAnsi="Calibri" w:cs="Calibri"/>
                <w:i/>
                <w:iCs/>
                <w:color w:val="auto"/>
                <w:szCs w:val="22"/>
              </w:rPr>
            </w:pPr>
            <w:r w:rsidRPr="00825A39">
              <w:rPr>
                <w:rFonts w:ascii="Calibri" w:eastAsia="Calibri" w:hAnsi="Calibri" w:cs="Calibri"/>
                <w:i/>
                <w:iCs/>
                <w:color w:val="auto"/>
              </w:rPr>
              <w:t xml:space="preserve">English – </w:t>
            </w:r>
            <w:r w:rsidR="006C1622" w:rsidRPr="00825A39">
              <w:rPr>
                <w:rFonts w:ascii="Calibri" w:eastAsia="Calibri" w:hAnsi="Calibri" w:cs="Calibri"/>
                <w:i/>
                <w:iCs/>
                <w:color w:val="auto"/>
              </w:rPr>
              <w:t xml:space="preserve">resources e.g., </w:t>
            </w:r>
            <w:r w:rsidRPr="00825A39">
              <w:rPr>
                <w:rFonts w:ascii="Calibri" w:eastAsia="Calibri" w:hAnsi="Calibri" w:cs="Calibri"/>
                <w:i/>
                <w:iCs/>
                <w:color w:val="auto"/>
              </w:rPr>
              <w:t xml:space="preserve">book boxes </w:t>
            </w:r>
          </w:p>
          <w:p w14:paraId="6675F294" w14:textId="4FD90D26" w:rsidR="00C15F21" w:rsidRPr="00825A39" w:rsidRDefault="00C15F21" w:rsidP="002F3AFF">
            <w:pPr>
              <w:pStyle w:val="ListParagraph"/>
              <w:numPr>
                <w:ilvl w:val="0"/>
                <w:numId w:val="4"/>
              </w:numPr>
              <w:spacing w:line="264" w:lineRule="auto"/>
              <w:rPr>
                <w:rFonts w:ascii="Calibri" w:eastAsiaTheme="minorEastAsia" w:hAnsi="Calibri" w:cs="Calibri"/>
                <w:i/>
                <w:iCs/>
                <w:color w:val="auto"/>
                <w:szCs w:val="22"/>
              </w:rPr>
            </w:pPr>
            <w:r w:rsidRPr="00825A39">
              <w:rPr>
                <w:rFonts w:ascii="Calibri" w:eastAsia="Calibri" w:hAnsi="Calibri" w:cs="Calibri"/>
                <w:i/>
                <w:iCs/>
                <w:color w:val="auto"/>
              </w:rPr>
              <w:t xml:space="preserve">Sports – equipment </w:t>
            </w:r>
          </w:p>
        </w:tc>
        <w:tc>
          <w:tcPr>
            <w:tcW w:w="1606" w:type="dxa"/>
            <w:vAlign w:val="center"/>
          </w:tcPr>
          <w:p w14:paraId="55E81053" w14:textId="0FD74D4B" w:rsidR="00C15F21" w:rsidRPr="00876ED3" w:rsidRDefault="00C15F21" w:rsidP="00A0375B">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rPr>
            </w:pPr>
            <w:r w:rsidRPr="57147271">
              <w:rPr>
                <w:rFonts w:ascii="Calibri" w:eastAsia="Calibri" w:hAnsi="Calibri" w:cs="Calibri"/>
              </w:rPr>
              <w:t>$</w:t>
            </w:r>
            <w:r w:rsidR="00355181">
              <w:rPr>
                <w:rFonts w:ascii="Calibri" w:eastAsia="Calibri" w:hAnsi="Calibri" w:cs="Calibri"/>
                <w:i/>
                <w:iCs/>
              </w:rPr>
              <w:t>105.00</w:t>
            </w:r>
          </w:p>
        </w:tc>
      </w:tr>
      <w:tr w:rsidR="00C15F21" w:rsidRPr="00225197" w14:paraId="0917237F"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6CBB45BE" w14:textId="77777777" w:rsidR="00C15F21" w:rsidRPr="00825A39" w:rsidRDefault="00C15F21" w:rsidP="00A0375B">
            <w:pPr>
              <w:spacing w:after="0" w:line="264" w:lineRule="auto"/>
              <w:rPr>
                <w:rFonts w:ascii="Calibri" w:hAnsi="Calibri" w:cs="Calibri"/>
                <w:color w:val="auto"/>
              </w:rPr>
            </w:pPr>
            <w:r w:rsidRPr="00825A39">
              <w:rPr>
                <w:rFonts w:ascii="Calibri" w:eastAsia="Calibri" w:hAnsi="Calibri" w:cs="Calibri"/>
                <w:i/>
                <w:iCs/>
                <w:color w:val="auto"/>
              </w:rPr>
              <w:t>Online subscriptions</w:t>
            </w:r>
          </w:p>
          <w:p w14:paraId="676F7EC2" w14:textId="5A9BCF40" w:rsidR="00C15F21" w:rsidRPr="0006127E" w:rsidRDefault="00A33F51" w:rsidP="00C15F21">
            <w:pPr>
              <w:pStyle w:val="ListParagraph"/>
              <w:numPr>
                <w:ilvl w:val="0"/>
                <w:numId w:val="3"/>
              </w:numPr>
              <w:spacing w:line="264" w:lineRule="auto"/>
              <w:rPr>
                <w:rFonts w:ascii="Calibri" w:eastAsiaTheme="minorEastAsia" w:hAnsi="Calibri" w:cs="Calibri"/>
                <w:i/>
                <w:iCs/>
                <w:color w:val="auto"/>
                <w:szCs w:val="22"/>
              </w:rPr>
            </w:pPr>
            <w:r w:rsidRPr="00825A39">
              <w:rPr>
                <w:rFonts w:ascii="Calibri" w:eastAsia="Calibri" w:hAnsi="Calibri" w:cs="Calibri"/>
                <w:i/>
                <w:iCs/>
                <w:color w:val="auto"/>
              </w:rPr>
              <w:t xml:space="preserve">Essential Assessment </w:t>
            </w:r>
          </w:p>
          <w:p w14:paraId="2A9FF321" w14:textId="73DF88B5" w:rsidR="0006127E" w:rsidRPr="00825A39" w:rsidRDefault="0006127E" w:rsidP="00C15F21">
            <w:pPr>
              <w:pStyle w:val="ListParagraph"/>
              <w:numPr>
                <w:ilvl w:val="0"/>
                <w:numId w:val="3"/>
              </w:numPr>
              <w:spacing w:line="264" w:lineRule="auto"/>
              <w:rPr>
                <w:rFonts w:ascii="Calibri" w:eastAsiaTheme="minorEastAsia" w:hAnsi="Calibri" w:cs="Calibri"/>
                <w:i/>
                <w:iCs/>
                <w:color w:val="auto"/>
                <w:szCs w:val="22"/>
              </w:rPr>
            </w:pPr>
            <w:r>
              <w:rPr>
                <w:rFonts w:ascii="Calibri" w:eastAsia="Calibri" w:hAnsi="Calibri" w:cs="Calibri"/>
                <w:i/>
                <w:iCs/>
                <w:color w:val="auto"/>
              </w:rPr>
              <w:t>Sunshine Online</w:t>
            </w:r>
          </w:p>
          <w:p w14:paraId="3B5ED8AE" w14:textId="266AC13D" w:rsidR="006C1622" w:rsidRPr="00825A39" w:rsidRDefault="006C1622" w:rsidP="006C1622">
            <w:pPr>
              <w:pStyle w:val="ListParagraph"/>
              <w:numPr>
                <w:ilvl w:val="0"/>
                <w:numId w:val="3"/>
              </w:numPr>
              <w:spacing w:line="264" w:lineRule="auto"/>
              <w:rPr>
                <w:rFonts w:ascii="Calibri" w:eastAsiaTheme="minorEastAsia" w:hAnsi="Calibri" w:cs="Calibri"/>
                <w:i/>
                <w:iCs/>
                <w:color w:val="auto"/>
                <w:szCs w:val="22"/>
              </w:rPr>
            </w:pPr>
            <w:r w:rsidRPr="00825A39">
              <w:rPr>
                <w:rFonts w:ascii="Calibri" w:eastAsia="Calibri" w:hAnsi="Calibri" w:cs="Calibri"/>
                <w:i/>
                <w:iCs/>
                <w:color w:val="auto"/>
              </w:rPr>
              <w:t xml:space="preserve">Roadshow Licencing </w:t>
            </w:r>
          </w:p>
        </w:tc>
        <w:tc>
          <w:tcPr>
            <w:tcW w:w="1606" w:type="dxa"/>
            <w:vAlign w:val="center"/>
          </w:tcPr>
          <w:p w14:paraId="40AB5CE2" w14:textId="2FEAA511" w:rsidR="006C1622" w:rsidRPr="002F3AFF"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7147271">
              <w:rPr>
                <w:rFonts w:ascii="Calibri" w:eastAsia="Calibri" w:hAnsi="Calibri" w:cs="Calibri"/>
              </w:rPr>
              <w:t>$</w:t>
            </w:r>
            <w:r w:rsidR="00355181">
              <w:rPr>
                <w:rFonts w:ascii="Calibri" w:eastAsia="Calibri" w:hAnsi="Calibri" w:cs="Calibri"/>
              </w:rPr>
              <w:t>20.00</w:t>
            </w:r>
          </w:p>
        </w:tc>
      </w:tr>
      <w:tr w:rsidR="00C15F21" w:rsidRPr="00225197" w14:paraId="6F8E5617"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57B966FF" w14:textId="77777777" w:rsidR="00C15F21" w:rsidRPr="00825A39" w:rsidRDefault="00C15F21" w:rsidP="00A0375B">
            <w:pPr>
              <w:spacing w:line="264" w:lineRule="auto"/>
              <w:rPr>
                <w:rFonts w:ascii="Calibri" w:hAnsi="Calibri" w:cs="Calibri"/>
                <w:color w:val="auto"/>
              </w:rPr>
            </w:pPr>
            <w:r w:rsidRPr="00825A39">
              <w:rPr>
                <w:rFonts w:ascii="Calibri" w:eastAsia="Calibri" w:hAnsi="Calibri" w:cs="Calibri"/>
                <w:i/>
                <w:iCs/>
                <w:color w:val="auto"/>
              </w:rPr>
              <w:t>ICT devices – provision of devices from the shared classroom sets</w:t>
            </w:r>
          </w:p>
        </w:tc>
        <w:tc>
          <w:tcPr>
            <w:tcW w:w="1606" w:type="dxa"/>
            <w:vAlign w:val="center"/>
          </w:tcPr>
          <w:p w14:paraId="7EB136C0" w14:textId="4ED8B68D" w:rsidR="00C15F21" w:rsidRPr="00825A39"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5A39">
              <w:rPr>
                <w:rFonts w:ascii="Calibri" w:eastAsia="Calibri" w:hAnsi="Calibri" w:cs="Calibri"/>
              </w:rPr>
              <w:t>$</w:t>
            </w:r>
            <w:r w:rsidR="006C1622" w:rsidRPr="00825A39">
              <w:rPr>
                <w:rFonts w:ascii="Calibri" w:eastAsia="Calibri" w:hAnsi="Calibri" w:cs="Calibri"/>
                <w:i/>
                <w:iCs/>
              </w:rPr>
              <w:t>10</w:t>
            </w:r>
            <w:r w:rsidR="00B368FD">
              <w:rPr>
                <w:rFonts w:ascii="Calibri" w:eastAsia="Calibri" w:hAnsi="Calibri" w:cs="Calibri"/>
                <w:i/>
                <w:iCs/>
              </w:rPr>
              <w:t>.00</w:t>
            </w:r>
          </w:p>
        </w:tc>
      </w:tr>
      <w:tr w:rsidR="00C15F21" w:rsidRPr="00225197" w14:paraId="45238BAF"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00EE7BF0" w14:textId="77777777" w:rsidR="00C15F21" w:rsidRPr="00825A39" w:rsidRDefault="00C15F21" w:rsidP="00A0375B">
            <w:pPr>
              <w:spacing w:line="264" w:lineRule="auto"/>
              <w:rPr>
                <w:rFonts w:ascii="Calibri" w:hAnsi="Calibri" w:cs="Calibri"/>
                <w:color w:val="auto"/>
              </w:rPr>
            </w:pPr>
            <w:r w:rsidRPr="00825A39">
              <w:rPr>
                <w:rFonts w:ascii="Calibri" w:eastAsia="Calibri" w:hAnsi="Calibri" w:cs="Calibri"/>
                <w:i/>
                <w:iCs/>
                <w:color w:val="auto"/>
              </w:rPr>
              <w:t>Printing and photocopying of worksheets and learning materials</w:t>
            </w:r>
          </w:p>
        </w:tc>
        <w:tc>
          <w:tcPr>
            <w:tcW w:w="1606" w:type="dxa"/>
            <w:vAlign w:val="center"/>
          </w:tcPr>
          <w:p w14:paraId="58155325" w14:textId="2D4957F9" w:rsidR="00C15F21" w:rsidRPr="00825A39"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5A39">
              <w:rPr>
                <w:rFonts w:ascii="Calibri" w:eastAsia="Calibri" w:hAnsi="Calibri" w:cs="Calibri"/>
              </w:rPr>
              <w:t>$</w:t>
            </w:r>
            <w:r w:rsidR="00355181">
              <w:rPr>
                <w:rFonts w:ascii="Calibri" w:eastAsia="Calibri" w:hAnsi="Calibri" w:cs="Calibri"/>
                <w:i/>
                <w:iCs/>
              </w:rPr>
              <w:t>3</w:t>
            </w:r>
            <w:r w:rsidR="008D3C3B" w:rsidRPr="00825A39">
              <w:rPr>
                <w:rFonts w:ascii="Calibri" w:eastAsia="Calibri" w:hAnsi="Calibri" w:cs="Calibri"/>
                <w:i/>
                <w:iCs/>
              </w:rPr>
              <w:t>5</w:t>
            </w:r>
            <w:r w:rsidR="00B368FD">
              <w:rPr>
                <w:rFonts w:ascii="Calibri" w:eastAsia="Calibri" w:hAnsi="Calibri" w:cs="Calibri"/>
                <w:i/>
                <w:iCs/>
              </w:rPr>
              <w:t>.00</w:t>
            </w:r>
          </w:p>
        </w:tc>
      </w:tr>
      <w:tr w:rsidR="00C15F21" w:rsidRPr="00225197" w14:paraId="00134A64" w14:textId="77777777" w:rsidTr="00A0375B">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719C567F" w14:textId="77777777" w:rsidR="00C15F21" w:rsidRPr="00C609A6" w:rsidRDefault="00C15F21" w:rsidP="00A0375B">
            <w:pPr>
              <w:rPr>
                <w:rFonts w:ascii="Calibri" w:eastAsia="Calibri" w:hAnsi="Calibri" w:cs="Calibri"/>
                <w:b/>
                <w:bCs/>
                <w:i/>
                <w:iCs/>
                <w:color w:val="auto"/>
              </w:rPr>
            </w:pPr>
            <w:r w:rsidRPr="00C609A6">
              <w:rPr>
                <w:rFonts w:ascii="Calibri" w:hAnsi="Calibri" w:cs="Calibri"/>
                <w:b/>
                <w:bCs/>
                <w:color w:val="auto"/>
              </w:rPr>
              <w:t>Total Curriculum Contributions</w:t>
            </w:r>
          </w:p>
        </w:tc>
        <w:tc>
          <w:tcPr>
            <w:tcW w:w="1606" w:type="dxa"/>
            <w:tcBorders>
              <w:bottom w:val="single" w:sz="4" w:space="0" w:color="A6A6A6" w:themeColor="background1" w:themeShade="A6"/>
            </w:tcBorders>
            <w:shd w:val="clear" w:color="auto" w:fill="D9D9D9" w:themeFill="background1" w:themeFillShade="D9"/>
            <w:vAlign w:val="center"/>
          </w:tcPr>
          <w:p w14:paraId="15AF45BE" w14:textId="5DE9AC93" w:rsidR="00C15F21" w:rsidRPr="00825A39" w:rsidRDefault="00C15F21" w:rsidP="00A037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825A39">
              <w:rPr>
                <w:rFonts w:ascii="Calibri" w:eastAsia="Calibri" w:hAnsi="Calibri" w:cs="Calibri"/>
                <w:b/>
                <w:bCs/>
              </w:rPr>
              <w:t>$</w:t>
            </w:r>
            <w:r w:rsidR="00355181">
              <w:rPr>
                <w:rFonts w:ascii="Calibri" w:eastAsia="Calibri" w:hAnsi="Calibri" w:cs="Calibri"/>
                <w:b/>
                <w:bCs/>
              </w:rPr>
              <w:t>170.00</w:t>
            </w:r>
          </w:p>
        </w:tc>
      </w:tr>
      <w:tr w:rsidR="00C15F21" w:rsidRPr="00225197" w14:paraId="13267B93" w14:textId="77777777" w:rsidTr="00A0375B">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7F1992ED" w14:textId="77777777" w:rsidR="00C15F21" w:rsidRPr="00C66F2E" w:rsidRDefault="00C15F21" w:rsidP="00A0375B">
            <w:pPr>
              <w:spacing w:after="0"/>
              <w:rPr>
                <w:rFonts w:ascii="Calibri" w:eastAsia="Calibri" w:hAnsi="Calibri" w:cs="Calibri"/>
                <w:b/>
                <w:bCs/>
                <w:sz w:val="4"/>
                <w:szCs w:val="6"/>
              </w:rPr>
            </w:pPr>
          </w:p>
        </w:tc>
      </w:tr>
      <w:tr w:rsidR="00C15F21" w:rsidRPr="00225197" w14:paraId="56608A67" w14:textId="77777777" w:rsidTr="00A0375B">
        <w:tc>
          <w:tcPr>
            <w:cnfStyle w:val="001000000000" w:firstRow="0" w:lastRow="0" w:firstColumn="1" w:lastColumn="0" w:oddVBand="0" w:evenVBand="0" w:oddHBand="0" w:evenHBand="0" w:firstRowFirstColumn="0" w:firstRowLastColumn="0" w:lastRowFirstColumn="0" w:lastRowLastColumn="0"/>
            <w:tcW w:w="8024" w:type="dxa"/>
            <w:shd w:val="clear" w:color="auto" w:fill="5B9BD5" w:themeFill="accent5"/>
          </w:tcPr>
          <w:p w14:paraId="465F5FB0" w14:textId="77777777" w:rsidR="00C15F21" w:rsidRPr="00225197" w:rsidRDefault="00C15F21" w:rsidP="00A0375B">
            <w:pPr>
              <w:spacing w:line="264" w:lineRule="auto"/>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5B9BD5" w:themeFill="accent5"/>
          </w:tcPr>
          <w:p w14:paraId="53E6BFFF" w14:textId="77777777" w:rsidR="00C15F21" w:rsidRPr="00225197"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15F21" w:rsidRPr="00225197" w14:paraId="370CAB08"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50AA796B" w14:textId="77777777" w:rsidR="00C15F21" w:rsidRPr="00825A39" w:rsidRDefault="00C15F21" w:rsidP="00A0375B">
            <w:pPr>
              <w:spacing w:line="264" w:lineRule="auto"/>
              <w:rPr>
                <w:rFonts w:ascii="Calibri" w:eastAsia="Calibri" w:hAnsi="Calibri" w:cs="Calibri"/>
                <w:i/>
                <w:iCs/>
                <w:color w:val="auto"/>
              </w:rPr>
            </w:pPr>
            <w:r w:rsidRPr="00825A39">
              <w:rPr>
                <w:rFonts w:ascii="Calibri" w:eastAsia="Calibri" w:hAnsi="Calibri" w:cs="Calibri"/>
                <w:i/>
                <w:iCs/>
                <w:color w:val="auto"/>
              </w:rPr>
              <w:t>School Sports Victoria affiliation</w:t>
            </w:r>
          </w:p>
        </w:tc>
        <w:tc>
          <w:tcPr>
            <w:tcW w:w="1606" w:type="dxa"/>
            <w:vAlign w:val="center"/>
          </w:tcPr>
          <w:p w14:paraId="3700DC35" w14:textId="53C3330A" w:rsidR="00C15F21" w:rsidRPr="008D3C3B"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D3C3B">
              <w:rPr>
                <w:rFonts w:ascii="Calibri" w:eastAsia="Calibri" w:hAnsi="Calibri" w:cs="Calibri"/>
              </w:rPr>
              <w:t>$</w:t>
            </w:r>
            <w:r w:rsidR="00355181">
              <w:rPr>
                <w:rFonts w:ascii="Calibri" w:eastAsia="Calibri" w:hAnsi="Calibri" w:cs="Calibri"/>
                <w:i/>
                <w:iCs/>
              </w:rPr>
              <w:t>1.97</w:t>
            </w:r>
          </w:p>
        </w:tc>
      </w:tr>
      <w:tr w:rsidR="00C15F21" w:rsidRPr="00225197" w14:paraId="383F90B9"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3338FEE2" w14:textId="23499070" w:rsidR="00C15F21" w:rsidRPr="00825A39" w:rsidRDefault="00C15F21" w:rsidP="00A0375B">
            <w:pPr>
              <w:spacing w:line="264" w:lineRule="auto"/>
              <w:rPr>
                <w:rFonts w:ascii="Calibri" w:hAnsi="Calibri" w:cs="Calibri"/>
                <w:color w:val="auto"/>
              </w:rPr>
            </w:pPr>
            <w:r w:rsidRPr="00825A39">
              <w:rPr>
                <w:rFonts w:ascii="Calibri" w:eastAsia="Calibri" w:hAnsi="Calibri" w:cs="Calibri"/>
                <w:i/>
                <w:iCs/>
                <w:color w:val="auto"/>
              </w:rPr>
              <w:t xml:space="preserve">First aid </w:t>
            </w:r>
            <w:r w:rsidR="008D3C3B" w:rsidRPr="00825A39">
              <w:rPr>
                <w:rFonts w:ascii="Calibri" w:eastAsia="Calibri" w:hAnsi="Calibri" w:cs="Calibri"/>
                <w:i/>
                <w:iCs/>
                <w:color w:val="auto"/>
              </w:rPr>
              <w:t xml:space="preserve">and hygiene </w:t>
            </w:r>
            <w:r w:rsidRPr="00825A39">
              <w:rPr>
                <w:rFonts w:ascii="Calibri" w:eastAsia="Calibri" w:hAnsi="Calibri" w:cs="Calibri"/>
                <w:i/>
                <w:iCs/>
                <w:color w:val="auto"/>
              </w:rPr>
              <w:t>equipment</w:t>
            </w:r>
          </w:p>
        </w:tc>
        <w:tc>
          <w:tcPr>
            <w:tcW w:w="1606" w:type="dxa"/>
            <w:vAlign w:val="center"/>
          </w:tcPr>
          <w:p w14:paraId="2C97024A" w14:textId="52104044" w:rsidR="00C15F21" w:rsidRPr="008D3C3B"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D3C3B">
              <w:rPr>
                <w:rFonts w:ascii="Calibri" w:eastAsia="Calibri" w:hAnsi="Calibri" w:cs="Calibri"/>
              </w:rPr>
              <w:t>$</w:t>
            </w:r>
            <w:r w:rsidR="000C6679">
              <w:rPr>
                <w:rFonts w:ascii="Calibri" w:eastAsia="Calibri" w:hAnsi="Calibri" w:cs="Calibri"/>
                <w:i/>
                <w:iCs/>
              </w:rPr>
              <w:t>6.50</w:t>
            </w:r>
          </w:p>
        </w:tc>
      </w:tr>
      <w:tr w:rsidR="00C15F21" w:rsidRPr="00225197" w14:paraId="16D66302"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799FD9C0" w14:textId="77777777" w:rsidR="00C15F21" w:rsidRPr="00825A39" w:rsidRDefault="00C15F21" w:rsidP="00A0375B">
            <w:pPr>
              <w:spacing w:line="264" w:lineRule="auto"/>
              <w:rPr>
                <w:rFonts w:ascii="Calibri" w:hAnsi="Calibri" w:cs="Calibri"/>
                <w:color w:val="auto"/>
              </w:rPr>
            </w:pPr>
            <w:r w:rsidRPr="00825A39">
              <w:rPr>
                <w:rFonts w:ascii="Calibri" w:eastAsia="Calibri" w:hAnsi="Calibri" w:cs="Calibri"/>
                <w:i/>
                <w:iCs/>
                <w:color w:val="auto"/>
              </w:rPr>
              <w:t>School grounds maintenance and improvements</w:t>
            </w:r>
          </w:p>
        </w:tc>
        <w:tc>
          <w:tcPr>
            <w:tcW w:w="1606" w:type="dxa"/>
            <w:vAlign w:val="center"/>
          </w:tcPr>
          <w:p w14:paraId="0471A512" w14:textId="0D65D801" w:rsidR="00C15F21" w:rsidRPr="008D3C3B"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D3C3B">
              <w:rPr>
                <w:rFonts w:ascii="Calibri" w:eastAsia="Calibri" w:hAnsi="Calibri" w:cs="Calibri"/>
              </w:rPr>
              <w:t>$</w:t>
            </w:r>
            <w:r w:rsidR="008D3C3B" w:rsidRPr="008D3C3B">
              <w:rPr>
                <w:rFonts w:ascii="Calibri" w:eastAsia="Calibri" w:hAnsi="Calibri" w:cs="Calibri"/>
                <w:i/>
                <w:iCs/>
              </w:rPr>
              <w:t>1</w:t>
            </w:r>
            <w:r w:rsidR="000C6679">
              <w:rPr>
                <w:rFonts w:ascii="Calibri" w:eastAsia="Calibri" w:hAnsi="Calibri" w:cs="Calibri"/>
                <w:i/>
                <w:iCs/>
              </w:rPr>
              <w:t>5</w:t>
            </w:r>
            <w:r w:rsidR="00B368FD">
              <w:rPr>
                <w:rFonts w:ascii="Calibri" w:eastAsia="Calibri" w:hAnsi="Calibri" w:cs="Calibri"/>
                <w:i/>
                <w:iCs/>
              </w:rPr>
              <w:t>.00</w:t>
            </w:r>
          </w:p>
        </w:tc>
      </w:tr>
      <w:tr w:rsidR="008D3C3B" w:rsidRPr="00225197" w14:paraId="48E97FD8"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3121541B" w14:textId="140269B9" w:rsidR="008D3C3B" w:rsidRPr="00825A39" w:rsidRDefault="008D3C3B" w:rsidP="00A0375B">
            <w:pPr>
              <w:spacing w:line="264" w:lineRule="auto"/>
              <w:rPr>
                <w:rFonts w:ascii="Calibri" w:eastAsia="Calibri" w:hAnsi="Calibri" w:cs="Calibri"/>
                <w:i/>
                <w:iCs/>
                <w:color w:val="auto"/>
              </w:rPr>
            </w:pPr>
            <w:r w:rsidRPr="00825A39">
              <w:rPr>
                <w:rFonts w:ascii="Calibri" w:eastAsia="Calibri" w:hAnsi="Calibri" w:cs="Calibri"/>
                <w:i/>
                <w:iCs/>
                <w:color w:val="auto"/>
              </w:rPr>
              <w:t>Library</w:t>
            </w:r>
          </w:p>
        </w:tc>
        <w:tc>
          <w:tcPr>
            <w:tcW w:w="1606" w:type="dxa"/>
            <w:vAlign w:val="center"/>
          </w:tcPr>
          <w:p w14:paraId="66A451F8" w14:textId="7367942A" w:rsidR="008D3C3B" w:rsidRPr="57147271" w:rsidRDefault="008D3C3B"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$15</w:t>
            </w:r>
            <w:r w:rsidR="00B368FD">
              <w:rPr>
                <w:rFonts w:ascii="Calibri" w:eastAsia="Calibri" w:hAnsi="Calibri" w:cs="Calibri"/>
              </w:rPr>
              <w:t>.00</w:t>
            </w:r>
          </w:p>
        </w:tc>
      </w:tr>
      <w:tr w:rsidR="008D3C3B" w:rsidRPr="00225197" w14:paraId="055908CD" w14:textId="77777777" w:rsidTr="00A0375B">
        <w:tc>
          <w:tcPr>
            <w:cnfStyle w:val="001000000000" w:firstRow="0" w:lastRow="0" w:firstColumn="1" w:lastColumn="0" w:oddVBand="0" w:evenVBand="0" w:oddHBand="0" w:evenHBand="0" w:firstRowFirstColumn="0" w:firstRowLastColumn="0" w:lastRowFirstColumn="0" w:lastRowLastColumn="0"/>
            <w:tcW w:w="8024" w:type="dxa"/>
          </w:tcPr>
          <w:p w14:paraId="7C46809E" w14:textId="19E255C5" w:rsidR="008D3C3B" w:rsidRPr="00825A39" w:rsidRDefault="008D3C3B" w:rsidP="00A0375B">
            <w:pPr>
              <w:spacing w:line="264" w:lineRule="auto"/>
              <w:rPr>
                <w:rFonts w:ascii="Calibri" w:eastAsia="Calibri" w:hAnsi="Calibri" w:cs="Calibri"/>
                <w:i/>
                <w:iCs/>
                <w:color w:val="auto"/>
              </w:rPr>
            </w:pPr>
            <w:r w:rsidRPr="00825A39">
              <w:rPr>
                <w:rFonts w:ascii="Calibri" w:eastAsia="Calibri" w:hAnsi="Calibri" w:cs="Calibri"/>
                <w:i/>
                <w:iCs/>
                <w:color w:val="auto"/>
              </w:rPr>
              <w:t>Communication Platform (</w:t>
            </w:r>
            <w:proofErr w:type="spellStart"/>
            <w:r w:rsidRPr="00825A39">
              <w:rPr>
                <w:rFonts w:ascii="Calibri" w:eastAsia="Calibri" w:hAnsi="Calibri" w:cs="Calibri"/>
                <w:i/>
                <w:iCs/>
                <w:color w:val="auto"/>
              </w:rPr>
              <w:t>uEdcuateUs</w:t>
            </w:r>
            <w:proofErr w:type="spellEnd"/>
            <w:r w:rsidRPr="00825A39">
              <w:rPr>
                <w:rFonts w:ascii="Calibri" w:eastAsia="Calibri" w:hAnsi="Calibri" w:cs="Calibri"/>
                <w:i/>
                <w:iCs/>
                <w:color w:val="auto"/>
              </w:rPr>
              <w:t>)</w:t>
            </w:r>
          </w:p>
        </w:tc>
        <w:tc>
          <w:tcPr>
            <w:tcW w:w="1606" w:type="dxa"/>
            <w:vAlign w:val="center"/>
          </w:tcPr>
          <w:p w14:paraId="37C11540" w14:textId="6EC9DBB0" w:rsidR="008D3C3B" w:rsidRPr="57147271" w:rsidRDefault="008D3C3B"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w:t>
            </w:r>
            <w:r w:rsidR="00355181">
              <w:rPr>
                <w:rFonts w:ascii="Calibri" w:eastAsia="Calibri" w:hAnsi="Calibri" w:cs="Calibri"/>
              </w:rPr>
              <w:t>32.00</w:t>
            </w:r>
          </w:p>
        </w:tc>
      </w:tr>
      <w:tr w:rsidR="00C15F21" w:rsidRPr="00225197" w14:paraId="34562F1F" w14:textId="77777777" w:rsidTr="00A0375B">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39A0F16F" w14:textId="77777777" w:rsidR="00C15F21" w:rsidRPr="00C609A6" w:rsidRDefault="00C15F21" w:rsidP="00A0375B">
            <w:pPr>
              <w:tabs>
                <w:tab w:val="left" w:pos="5839"/>
              </w:tabs>
              <w:spacing w:line="264" w:lineRule="auto"/>
              <w:rPr>
                <w:rFonts w:ascii="Calibri" w:hAnsi="Calibri" w:cs="Calibri"/>
                <w:b/>
                <w:bCs/>
                <w:color w:val="auto"/>
              </w:rPr>
            </w:pPr>
            <w:r w:rsidRPr="25D8AA25">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6E5B0185" w14:textId="3B8F3224" w:rsidR="00C15F21" w:rsidRPr="57147271" w:rsidRDefault="00C15F21" w:rsidP="00A0375B">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66F2E">
              <w:rPr>
                <w:rFonts w:ascii="Calibri" w:eastAsia="Calibri" w:hAnsi="Calibri" w:cs="Calibri"/>
                <w:b/>
                <w:bCs/>
              </w:rPr>
              <w:t>$</w:t>
            </w:r>
            <w:r w:rsidR="00355181">
              <w:rPr>
                <w:rFonts w:ascii="Calibri" w:eastAsia="Calibri" w:hAnsi="Calibri" w:cs="Calibri"/>
                <w:b/>
                <w:bCs/>
              </w:rPr>
              <w:t>70.47</w:t>
            </w:r>
          </w:p>
        </w:tc>
      </w:tr>
      <w:tr w:rsidR="00C15F21" w:rsidRPr="00225197" w14:paraId="525344BD" w14:textId="77777777" w:rsidTr="00A0375B">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695A9000" w14:textId="77777777" w:rsidR="00C15F21" w:rsidRPr="00C66F2E" w:rsidRDefault="00C15F21" w:rsidP="00A0375B">
            <w:pPr>
              <w:spacing w:after="0" w:line="264" w:lineRule="auto"/>
              <w:rPr>
                <w:rFonts w:ascii="Calibri" w:eastAsia="Calibri" w:hAnsi="Calibri" w:cs="Calibri"/>
                <w:b/>
                <w:bCs/>
                <w:sz w:val="4"/>
                <w:szCs w:val="6"/>
              </w:rPr>
            </w:pPr>
          </w:p>
        </w:tc>
      </w:tr>
    </w:tbl>
    <w:p w14:paraId="6103AF95" w14:textId="77777777" w:rsidR="00C15F21" w:rsidRDefault="00C15F21" w:rsidP="00C15F21">
      <w:pPr>
        <w:rPr>
          <w:rFonts w:ascii="Calibri" w:eastAsia="Calibri" w:hAnsi="Calibri" w:cs="Calibri"/>
          <w:b/>
          <w:bCs/>
          <w:szCs w:val="22"/>
        </w:rPr>
      </w:pPr>
    </w:p>
    <w:p w14:paraId="6573C4A3" w14:textId="77777777" w:rsidR="00C15F21" w:rsidRPr="00225197" w:rsidRDefault="00C15F21" w:rsidP="00C15F21">
      <w:pPr>
        <w:rPr>
          <w:rFonts w:ascii="Calibri" w:hAnsi="Calibri" w:cs="Calibri"/>
        </w:rPr>
      </w:pPr>
      <w:r w:rsidRPr="00225197">
        <w:rPr>
          <w:rFonts w:ascii="Calibri" w:eastAsia="Calibri" w:hAnsi="Calibri" w:cs="Calibri"/>
          <w:b/>
          <w:bCs/>
          <w:szCs w:val="22"/>
        </w:rPr>
        <w:t xml:space="preserve">Educational items for students to own </w:t>
      </w:r>
    </w:p>
    <w:p w14:paraId="545BA363" w14:textId="1F68B176" w:rsidR="00825A39" w:rsidRPr="00825A39" w:rsidRDefault="00C15F21" w:rsidP="00C15F21">
      <w:pPr>
        <w:rPr>
          <w:rFonts w:ascii="Calibri" w:eastAsia="Calibri" w:hAnsi="Calibri" w:cs="Calibri"/>
        </w:rPr>
      </w:pPr>
      <w:r w:rsidRPr="00825A39">
        <w:rPr>
          <w:rFonts w:ascii="Calibri" w:eastAsia="Calibri" w:hAnsi="Calibri" w:cs="Calibri"/>
          <w:i/>
          <w:iCs/>
        </w:rPr>
        <w:t>Attached is a list of items that the school</w:t>
      </w:r>
      <w:r w:rsidRPr="00825A39">
        <w:rPr>
          <w:rFonts w:ascii="Calibri" w:eastAsia="Calibri" w:hAnsi="Calibri" w:cs="Calibri"/>
        </w:rPr>
        <w:t xml:space="preserve"> </w:t>
      </w:r>
      <w:r w:rsidRPr="57147271">
        <w:rPr>
          <w:rFonts w:ascii="Calibri" w:eastAsia="Calibri" w:hAnsi="Calibri" w:cs="Calibri"/>
        </w:rPr>
        <w:t xml:space="preserve">recommends you purchase from </w:t>
      </w:r>
      <w:r w:rsidR="00825A39" w:rsidRPr="00825A39">
        <w:rPr>
          <w:rFonts w:ascii="Calibri" w:eastAsia="Calibri" w:hAnsi="Calibri" w:cs="Calibri"/>
          <w:i/>
          <w:iCs/>
        </w:rPr>
        <w:t>Officeworks, Big W, Kmart, Target or your local stationery outlet</w:t>
      </w:r>
      <w:r w:rsidRPr="00825A39">
        <w:rPr>
          <w:rFonts w:ascii="Calibri" w:eastAsia="Calibri" w:hAnsi="Calibri" w:cs="Calibri"/>
        </w:rPr>
        <w:t xml:space="preserve"> for </w:t>
      </w:r>
      <w:r w:rsidRPr="57147271">
        <w:rPr>
          <w:rFonts w:ascii="Calibri" w:eastAsia="Calibri" w:hAnsi="Calibri" w:cs="Calibri"/>
        </w:rPr>
        <w:t>your child to individually own and use.</w:t>
      </w:r>
    </w:p>
    <w:p w14:paraId="5FB06C3C" w14:textId="77777777" w:rsidR="00C15F21" w:rsidRPr="00225197" w:rsidRDefault="00C15F21" w:rsidP="00C15F21">
      <w:pPr>
        <w:rPr>
          <w:rFonts w:ascii="Calibri" w:hAnsi="Calibri" w:cs="Calibri"/>
        </w:rPr>
      </w:pPr>
    </w:p>
    <w:p w14:paraId="0E351A62" w14:textId="77777777" w:rsidR="00C15F21" w:rsidRPr="00225197" w:rsidRDefault="00C15F21" w:rsidP="00C15F21">
      <w:pPr>
        <w:rPr>
          <w:rFonts w:ascii="Calibri" w:hAnsi="Calibri" w:cs="Calibri"/>
        </w:rPr>
      </w:pPr>
      <w:bookmarkStart w:id="0" w:name="_Hlk213747653"/>
      <w:r w:rsidRPr="00225197">
        <w:rPr>
          <w:rFonts w:ascii="Calibri" w:eastAsia="Calibri" w:hAnsi="Calibri" w:cs="Calibri"/>
          <w:b/>
          <w:bCs/>
          <w:szCs w:val="22"/>
        </w:rPr>
        <w:t>Extra-Curricular Items and Activities</w:t>
      </w:r>
      <w:r>
        <w:rPr>
          <w:rFonts w:ascii="Calibri" w:eastAsia="Calibri" w:hAnsi="Calibri" w:cs="Calibri"/>
          <w:b/>
          <w:bCs/>
          <w:szCs w:val="22"/>
        </w:rPr>
        <w:t xml:space="preserve"> – </w:t>
      </w:r>
      <w:r w:rsidRPr="00515692">
        <w:rPr>
          <w:rFonts w:ascii="Calibri" w:eastAsia="Calibri" w:hAnsi="Calibri" w:cs="Calibri"/>
          <w:b/>
          <w:bCs/>
          <w:szCs w:val="22"/>
        </w:rPr>
        <w:t>provided on a user-pays basis</w:t>
      </w:r>
    </w:p>
    <w:p w14:paraId="2641DA40" w14:textId="789C7A67" w:rsidR="00C15F21" w:rsidRDefault="00825A39" w:rsidP="00C15F21">
      <w:pPr>
        <w:rPr>
          <w:rFonts w:ascii="Calibri" w:eastAsia="Calibri" w:hAnsi="Calibri" w:cs="Calibri"/>
        </w:rPr>
      </w:pPr>
      <w:r w:rsidRPr="00825A39">
        <w:rPr>
          <w:rFonts w:ascii="Calibri" w:eastAsia="Calibri" w:hAnsi="Calibri" w:cs="Calibri"/>
          <w:i/>
          <w:iCs/>
          <w:szCs w:val="22"/>
        </w:rPr>
        <w:t>Cockatoo Primary School</w:t>
      </w:r>
      <w:r w:rsidR="00C15F21" w:rsidRPr="7E69EF99">
        <w:rPr>
          <w:rFonts w:ascii="Calibri" w:eastAsia="Calibri" w:hAnsi="Calibri" w:cs="Calibri"/>
          <w:color w:val="FF0000"/>
        </w:rPr>
        <w:t xml:space="preserve"> </w:t>
      </w:r>
      <w:r w:rsidR="00C15F21" w:rsidRPr="7E69EF99">
        <w:rPr>
          <w:rFonts w:ascii="Calibri" w:eastAsia="Calibri" w:hAnsi="Calibri" w:cs="Calibri"/>
        </w:rPr>
        <w:t>offers a range of</w:t>
      </w:r>
      <w:r w:rsidR="00C15F21">
        <w:rPr>
          <w:rFonts w:ascii="Calibri" w:eastAsia="Calibri" w:hAnsi="Calibri" w:cs="Calibri"/>
        </w:rPr>
        <w:t xml:space="preserve"> optional</w:t>
      </w:r>
      <w:r w:rsidR="00C15F21" w:rsidRPr="7E69EF99">
        <w:rPr>
          <w:rFonts w:ascii="Calibri" w:eastAsia="Calibri" w:hAnsi="Calibri" w:cs="Calibri"/>
        </w:rPr>
        <w:t xml:space="preserve"> items and activities that enhance or broaden the schooling experience of students and are above and beyond what the school provides to deliver the Curriculum. </w:t>
      </w:r>
    </w:p>
    <w:bookmarkEnd w:id="0"/>
    <w:p w14:paraId="78F968F1" w14:textId="77777777" w:rsidR="00C15F21" w:rsidRPr="00704A7B" w:rsidRDefault="00C15F21" w:rsidP="00C15F21">
      <w:pPr>
        <w:pStyle w:val="Heading3"/>
        <w:rPr>
          <w:rFonts w:ascii="Calibri" w:hAnsi="Calibri" w:cs="Calibri"/>
          <w:color w:val="auto"/>
        </w:rPr>
      </w:pPr>
      <w:r w:rsidRPr="00704A7B">
        <w:rPr>
          <w:rFonts w:ascii="Calibri" w:eastAsia="Calibri" w:hAnsi="Calibri" w:cs="Calibri"/>
          <w:color w:val="auto"/>
          <w:sz w:val="22"/>
          <w:szCs w:val="22"/>
        </w:rPr>
        <w:lastRenderedPageBreak/>
        <w:t>Financial Support for Families</w:t>
      </w:r>
    </w:p>
    <w:p w14:paraId="133BD978" w14:textId="31CF9EC3" w:rsidR="00C15F21" w:rsidRPr="00825A39" w:rsidRDefault="008D3C3B" w:rsidP="00C15F21">
      <w:pPr>
        <w:rPr>
          <w:rFonts w:ascii="Calibri" w:hAnsi="Calibri" w:cs="Calibri"/>
        </w:rPr>
      </w:pPr>
      <w:r w:rsidRPr="00825A39">
        <w:rPr>
          <w:rFonts w:ascii="Calibri" w:eastAsia="Calibri" w:hAnsi="Calibri" w:cs="Calibri"/>
          <w:i/>
          <w:iCs/>
          <w:szCs w:val="22"/>
        </w:rPr>
        <w:t>Cockatoo Primary School</w:t>
      </w:r>
      <w:r w:rsidR="00C15F21" w:rsidRPr="00825A39">
        <w:rPr>
          <w:rFonts w:ascii="Calibri" w:eastAsia="Calibri" w:hAnsi="Calibri" w:cs="Calibri"/>
          <w:szCs w:val="22"/>
        </w:rPr>
        <w:t xml:space="preserve"> understands that some families may experience financial difficulty and offers a range of support options, including:</w:t>
      </w:r>
    </w:p>
    <w:p w14:paraId="7A128411" w14:textId="62C1CF28" w:rsidR="00C15F21" w:rsidRPr="00825A39" w:rsidRDefault="00C15F21" w:rsidP="00C15F21">
      <w:pPr>
        <w:pStyle w:val="ListParagraph"/>
        <w:numPr>
          <w:ilvl w:val="0"/>
          <w:numId w:val="5"/>
        </w:numPr>
        <w:rPr>
          <w:rFonts w:ascii="Calibri" w:eastAsiaTheme="minorEastAsia" w:hAnsi="Calibri" w:cs="Calibri"/>
          <w:szCs w:val="22"/>
        </w:rPr>
      </w:pPr>
      <w:r w:rsidRPr="00825A39">
        <w:rPr>
          <w:rFonts w:ascii="Calibri" w:eastAsia="Calibri" w:hAnsi="Calibri" w:cs="Calibri"/>
          <w:szCs w:val="22"/>
        </w:rPr>
        <w:t>the Camps, Sports and Excursions Fund</w:t>
      </w:r>
      <w:r w:rsidR="008D3C3B" w:rsidRPr="00825A39">
        <w:rPr>
          <w:rFonts w:ascii="Calibri" w:eastAsia="Calibri" w:hAnsi="Calibri" w:cs="Calibri"/>
          <w:szCs w:val="22"/>
        </w:rPr>
        <w:t xml:space="preserve"> (CSEF)</w:t>
      </w:r>
    </w:p>
    <w:p w14:paraId="33617836" w14:textId="40309265" w:rsidR="00C15F21" w:rsidRPr="00825A39" w:rsidRDefault="00C15F21" w:rsidP="00C15F21">
      <w:pPr>
        <w:pStyle w:val="ListParagraph"/>
        <w:numPr>
          <w:ilvl w:val="0"/>
          <w:numId w:val="5"/>
        </w:numPr>
        <w:rPr>
          <w:rFonts w:ascii="Calibri" w:eastAsiaTheme="minorEastAsia" w:hAnsi="Calibri" w:cs="Calibri"/>
          <w:i/>
          <w:iCs/>
        </w:rPr>
      </w:pPr>
      <w:r w:rsidRPr="00825A39">
        <w:rPr>
          <w:rFonts w:ascii="Calibri" w:eastAsia="Calibri" w:hAnsi="Calibri" w:cs="Calibri"/>
          <w:i/>
          <w:iCs/>
        </w:rPr>
        <w:t xml:space="preserve">State Schools Relief </w:t>
      </w:r>
    </w:p>
    <w:p w14:paraId="3D4D8928" w14:textId="4059EAA0" w:rsidR="00C15F21" w:rsidRPr="00825A39" w:rsidRDefault="00C15F21" w:rsidP="00C15F21">
      <w:pPr>
        <w:pStyle w:val="ListParagraph"/>
        <w:numPr>
          <w:ilvl w:val="0"/>
          <w:numId w:val="5"/>
        </w:numPr>
        <w:rPr>
          <w:rFonts w:ascii="Calibri" w:eastAsiaTheme="minorEastAsia" w:hAnsi="Calibri" w:cs="Calibri"/>
          <w:i/>
          <w:iCs/>
        </w:rPr>
      </w:pPr>
      <w:r w:rsidRPr="00825A39">
        <w:rPr>
          <w:rFonts w:ascii="Calibri" w:eastAsia="Calibri" w:hAnsi="Calibri" w:cs="Calibri"/>
          <w:i/>
          <w:iCs/>
        </w:rPr>
        <w:t xml:space="preserve">Payment plans for </w:t>
      </w:r>
      <w:r w:rsidR="008D3C3B" w:rsidRPr="00825A39">
        <w:rPr>
          <w:rFonts w:ascii="Calibri" w:eastAsia="Calibri" w:hAnsi="Calibri" w:cs="Calibri"/>
          <w:i/>
          <w:iCs/>
        </w:rPr>
        <w:t>contributions</w:t>
      </w:r>
    </w:p>
    <w:p w14:paraId="5462332C" w14:textId="77777777" w:rsidR="00C15F21" w:rsidRPr="00825A39" w:rsidRDefault="00C15F21" w:rsidP="00C15F21">
      <w:pPr>
        <w:rPr>
          <w:rFonts w:ascii="Calibri" w:hAnsi="Calibri" w:cs="Calibri"/>
        </w:rPr>
      </w:pPr>
      <w:r w:rsidRPr="00825A39">
        <w:rPr>
          <w:rFonts w:ascii="Calibri" w:eastAsia="Calibri" w:hAnsi="Calibri" w:cs="Calibri"/>
        </w:rPr>
        <w:t>For a confidential discussion about accessing these services, or if you would like to discuss alternative payment arrangements, contact:</w:t>
      </w:r>
    </w:p>
    <w:p w14:paraId="56521213" w14:textId="758F0D61" w:rsidR="00C15F21" w:rsidRPr="0098178B" w:rsidRDefault="008D3C3B" w:rsidP="00C15F21">
      <w:pPr>
        <w:rPr>
          <w:rFonts w:ascii="Calibri" w:hAnsi="Calibri" w:cs="Calibri"/>
          <w:color w:val="FF0000"/>
        </w:rPr>
      </w:pPr>
      <w:r w:rsidRPr="00825A39">
        <w:rPr>
          <w:rFonts w:ascii="Calibri" w:eastAsia="Calibri" w:hAnsi="Calibri" w:cs="Calibri"/>
          <w:i/>
          <w:iCs/>
          <w:szCs w:val="22"/>
        </w:rPr>
        <w:t>Darrelyn Boucher</w:t>
      </w:r>
      <w:r w:rsidR="00C15F21" w:rsidRPr="00825A39">
        <w:rPr>
          <w:rFonts w:ascii="Calibri" w:hAnsi="Calibri" w:cs="Calibri"/>
        </w:rPr>
        <w:br/>
      </w:r>
      <w:r w:rsidR="00C15F21" w:rsidRPr="00825A39">
        <w:rPr>
          <w:rFonts w:ascii="Calibri" w:eastAsia="Calibri" w:hAnsi="Calibri" w:cs="Calibri"/>
          <w:szCs w:val="22"/>
        </w:rPr>
        <w:t xml:space="preserve">Ph: 03 </w:t>
      </w:r>
      <w:r w:rsidRPr="00825A39">
        <w:rPr>
          <w:rFonts w:ascii="Calibri" w:eastAsia="Calibri" w:hAnsi="Calibri" w:cs="Calibri"/>
          <w:i/>
          <w:iCs/>
          <w:szCs w:val="22"/>
        </w:rPr>
        <w:t>59688017</w:t>
      </w:r>
      <w:r w:rsidR="00C15F21" w:rsidRPr="00825A39">
        <w:rPr>
          <w:rFonts w:ascii="Calibri" w:eastAsia="Calibri" w:hAnsi="Calibri" w:cs="Calibri"/>
          <w:szCs w:val="22"/>
        </w:rPr>
        <w:t xml:space="preserve"> </w:t>
      </w:r>
      <w:r w:rsidR="00C15F21" w:rsidRPr="00CF4A38">
        <w:rPr>
          <w:rFonts w:ascii="Calibri" w:eastAsia="Calibri" w:hAnsi="Calibri" w:cs="Calibri"/>
          <w:szCs w:val="22"/>
        </w:rPr>
        <w:t xml:space="preserve">| Email: </w:t>
      </w:r>
      <w:hyperlink r:id="rId10" w:history="1">
        <w:r w:rsidR="00825A39" w:rsidRPr="004971DC">
          <w:rPr>
            <w:rStyle w:val="Hyperlink"/>
            <w:rFonts w:ascii="Calibri" w:eastAsia="Calibri" w:hAnsi="Calibri" w:cs="Calibri"/>
            <w:i/>
            <w:iCs/>
            <w:szCs w:val="22"/>
          </w:rPr>
          <w:t>darrelyn.boucher@education.vic.gov.au</w:t>
        </w:r>
      </w:hyperlink>
    </w:p>
    <w:p w14:paraId="258C3CBE" w14:textId="77777777" w:rsidR="00C15F21" w:rsidRDefault="00C15F21" w:rsidP="00C15F21">
      <w:pPr>
        <w:rPr>
          <w:rFonts w:ascii="Calibri" w:hAnsi="Calibri" w:cs="Calibri"/>
        </w:rPr>
      </w:pPr>
    </w:p>
    <w:p w14:paraId="618A840D" w14:textId="77777777" w:rsidR="00C15F21" w:rsidRDefault="00C15F21" w:rsidP="00C15F21">
      <w:pPr>
        <w:rPr>
          <w:rFonts w:ascii="Calibri" w:hAnsi="Calibri" w:cs="Calibri"/>
        </w:rPr>
      </w:pPr>
    </w:p>
    <w:p w14:paraId="19F8DB50" w14:textId="77777777" w:rsidR="00C15F21" w:rsidRDefault="00C15F21" w:rsidP="00C15F21">
      <w:pPr>
        <w:rPr>
          <w:rFonts w:ascii="Calibri" w:hAnsi="Calibri" w:cs="Calibri"/>
        </w:rPr>
      </w:pPr>
    </w:p>
    <w:p w14:paraId="02358ABD" w14:textId="6335627B" w:rsidR="00C15F21" w:rsidRPr="00F574AB" w:rsidRDefault="00C15F21" w:rsidP="00F574AB">
      <w:pPr>
        <w:rPr>
          <w:rFonts w:eastAsiaTheme="minorEastAsia"/>
          <w:i/>
          <w:iCs/>
          <w:color w:val="0070C0"/>
          <w:szCs w:val="22"/>
        </w:rPr>
      </w:pP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00C15F21" w14:paraId="50E25482" w14:textId="77777777" w:rsidTr="00A03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5B181BB2" w14:textId="77777777" w:rsidR="00C15F21" w:rsidRDefault="00C15F21" w:rsidP="00A0375B">
            <w:pPr>
              <w:rPr>
                <w:rFonts w:ascii="Calibri" w:eastAsia="Calibri" w:hAnsi="Calibri" w:cs="Calibri"/>
                <w:szCs w:val="22"/>
              </w:rPr>
            </w:pPr>
            <w:r w:rsidRPr="368A9332">
              <w:rPr>
                <w:rFonts w:ascii="Calibri" w:eastAsia="Calibri" w:hAnsi="Calibri" w:cs="Calibri"/>
                <w:szCs w:val="22"/>
              </w:rPr>
              <w:t>Category</w:t>
            </w:r>
          </w:p>
        </w:tc>
        <w:tc>
          <w:tcPr>
            <w:tcW w:w="2268" w:type="dxa"/>
          </w:tcPr>
          <w:p w14:paraId="46EB6DDB" w14:textId="77777777" w:rsidR="00C15F21" w:rsidRDefault="00C15F21" w:rsidP="00A0375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C15F21" w:rsidRPr="00225197" w14:paraId="1D319D31" w14:textId="77777777" w:rsidTr="00A0375B">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15D0D2ED" w14:textId="03061CA0" w:rsidR="00C15F21" w:rsidRPr="001166F3" w:rsidRDefault="00C15F21" w:rsidP="00A0375B">
            <w:pPr>
              <w:rPr>
                <w:rFonts w:ascii="Calibri" w:hAnsi="Calibri" w:cs="Calibri"/>
                <w:color w:val="auto"/>
              </w:rPr>
            </w:pPr>
            <w:r w:rsidRPr="7E69EF99">
              <w:rPr>
                <w:rFonts w:ascii="Calibri" w:eastAsia="Calibri" w:hAnsi="Calibri" w:cs="Calibri"/>
                <w:color w:val="auto"/>
              </w:rPr>
              <w:t>Curriculum Contributions</w:t>
            </w:r>
            <w:r w:rsidR="00B368FD">
              <w:rPr>
                <w:rFonts w:ascii="Calibri" w:eastAsia="Calibri" w:hAnsi="Calibri" w:cs="Calibri"/>
                <w:color w:val="auto"/>
              </w:rPr>
              <w:t xml:space="preserve">                                                                    </w:t>
            </w:r>
            <w:proofErr w:type="gramStart"/>
            <w:r w:rsidR="00B368FD">
              <w:rPr>
                <w:rFonts w:ascii="Calibri" w:eastAsia="Calibri" w:hAnsi="Calibri" w:cs="Calibri"/>
                <w:color w:val="auto"/>
              </w:rPr>
              <w:t xml:space="preserve">   </w:t>
            </w:r>
            <w:r w:rsidR="00B368FD" w:rsidRPr="002E3E5C">
              <w:rPr>
                <w:i/>
                <w:iCs/>
              </w:rPr>
              <w:t>(</w:t>
            </w:r>
            <w:proofErr w:type="gramEnd"/>
            <w:r w:rsidR="00B368FD" w:rsidRPr="002E3E5C">
              <w:rPr>
                <w:rFonts w:ascii="Calibri" w:eastAsia="Calibri" w:hAnsi="Calibri" w:cs="Calibri"/>
                <w:i/>
                <w:iCs/>
                <w:color w:val="auto"/>
              </w:rPr>
              <w:t>Non-tax deductible)</w:t>
            </w:r>
          </w:p>
        </w:tc>
        <w:tc>
          <w:tcPr>
            <w:tcW w:w="2268" w:type="dxa"/>
            <w:shd w:val="clear" w:color="auto" w:fill="D9D9D9" w:themeFill="background1" w:themeFillShade="D9"/>
          </w:tcPr>
          <w:p w14:paraId="07387D75" w14:textId="672A3191" w:rsidR="00C15F21" w:rsidRPr="00B87F16" w:rsidRDefault="00C15F21" w:rsidP="00A0375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DB3065">
              <w:rPr>
                <w:rFonts w:ascii="Calibri" w:eastAsia="Calibri" w:hAnsi="Calibri" w:cs="Calibri"/>
              </w:rPr>
              <w:t>170.00</w:t>
            </w:r>
          </w:p>
        </w:tc>
      </w:tr>
      <w:tr w:rsidR="00C15F21" w:rsidRPr="00225197" w14:paraId="18E9F76B" w14:textId="77777777" w:rsidTr="00A0375B">
        <w:tc>
          <w:tcPr>
            <w:cnfStyle w:val="001000000000" w:firstRow="0" w:lastRow="0" w:firstColumn="1" w:lastColumn="0" w:oddVBand="0" w:evenVBand="0" w:oddHBand="0" w:evenHBand="0" w:firstRowFirstColumn="0" w:firstRowLastColumn="0" w:lastRowFirstColumn="0" w:lastRowLastColumn="0"/>
            <w:tcW w:w="7361" w:type="dxa"/>
            <w:tcBorders>
              <w:bottom w:val="nil"/>
            </w:tcBorders>
            <w:shd w:val="clear" w:color="auto" w:fill="D9D9D9" w:themeFill="background1" w:themeFillShade="D9"/>
          </w:tcPr>
          <w:p w14:paraId="1368104F" w14:textId="7029D658" w:rsidR="00C15F21" w:rsidRPr="004B1234" w:rsidRDefault="00C15F21" w:rsidP="00A0375B">
            <w:pPr>
              <w:tabs>
                <w:tab w:val="left" w:pos="5264"/>
              </w:tabs>
              <w:rPr>
                <w:rFonts w:ascii="Calibri" w:hAnsi="Calibri" w:cs="Calibri"/>
                <w:color w:val="auto"/>
              </w:rPr>
            </w:pPr>
            <w:r w:rsidRPr="7E69EF99">
              <w:rPr>
                <w:rFonts w:ascii="Calibri" w:eastAsia="Calibri" w:hAnsi="Calibri" w:cs="Calibri"/>
                <w:color w:val="auto"/>
              </w:rPr>
              <w:t>Other Contributions</w:t>
            </w:r>
            <w:r>
              <w:tab/>
            </w:r>
            <w:r w:rsidR="00B368FD" w:rsidRPr="002E3E5C">
              <w:rPr>
                <w:rFonts w:ascii="Calibri" w:eastAsia="Calibri" w:hAnsi="Calibri" w:cs="Calibri"/>
                <w:i/>
                <w:iCs/>
                <w:szCs w:val="22"/>
              </w:rPr>
              <w:t>(</w:t>
            </w:r>
            <w:r w:rsidR="00B368FD" w:rsidRPr="002E3E5C">
              <w:rPr>
                <w:rFonts w:ascii="Calibri" w:eastAsia="Calibri" w:hAnsi="Calibri" w:cs="Calibri"/>
                <w:i/>
                <w:iCs/>
              </w:rPr>
              <w:t>Tax-deductible)</w:t>
            </w:r>
          </w:p>
        </w:tc>
        <w:tc>
          <w:tcPr>
            <w:tcW w:w="2268" w:type="dxa"/>
            <w:shd w:val="clear" w:color="auto" w:fill="D9D9D9" w:themeFill="background1" w:themeFillShade="D9"/>
          </w:tcPr>
          <w:p w14:paraId="1A466052" w14:textId="58681F2E" w:rsidR="00C15F21" w:rsidRPr="00B87F16" w:rsidRDefault="00C15F21" w:rsidP="00A0375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DB3065">
              <w:rPr>
                <w:rFonts w:ascii="Calibri" w:eastAsia="Calibri" w:hAnsi="Calibri" w:cs="Calibri"/>
              </w:rPr>
              <w:t>70.47</w:t>
            </w:r>
          </w:p>
        </w:tc>
      </w:tr>
      <w:tr w:rsidR="00C15F21" w:rsidRPr="00225197" w14:paraId="2F4180CC" w14:textId="77777777" w:rsidTr="00A0375B">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6AC60E25" w14:textId="77777777" w:rsidR="00C15F21" w:rsidRPr="00843EEC" w:rsidRDefault="00C15F21" w:rsidP="00A0375B">
            <w:pPr>
              <w:rPr>
                <w:rFonts w:ascii="Calibri" w:eastAsia="Calibri" w:hAnsi="Calibri" w:cs="Calibri"/>
                <w:b/>
                <w:bCs/>
              </w:rPr>
            </w:pPr>
            <w:r w:rsidRPr="00843EEC">
              <w:rPr>
                <w:rFonts w:ascii="Calibri" w:eastAsia="Calibri" w:hAnsi="Calibri" w:cs="Calibri"/>
                <w:b/>
                <w:bCs/>
              </w:rPr>
              <w:t>Total</w:t>
            </w:r>
          </w:p>
        </w:tc>
        <w:tc>
          <w:tcPr>
            <w:tcW w:w="2268" w:type="dxa"/>
            <w:shd w:val="clear" w:color="auto" w:fill="D9D9D9" w:themeFill="background1" w:themeFillShade="D9"/>
          </w:tcPr>
          <w:p w14:paraId="4B1993A2" w14:textId="77777777" w:rsidR="00C15F21" w:rsidRPr="00B87F16" w:rsidRDefault="00C15F21" w:rsidP="00A0375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87F16">
              <w:rPr>
                <w:rFonts w:ascii="Calibri" w:eastAsia="Calibri" w:hAnsi="Calibri" w:cs="Calibri"/>
                <w:b/>
                <w:bCs/>
              </w:rPr>
              <w:t>$</w:t>
            </w:r>
          </w:p>
        </w:tc>
      </w:tr>
    </w:tbl>
    <w:p w14:paraId="7EF6EEDE" w14:textId="77777777" w:rsidR="00C15F21" w:rsidRDefault="00C15F21" w:rsidP="00C15F21">
      <w:pPr>
        <w:rPr>
          <w:rFonts w:ascii="Calibri" w:eastAsia="Arial" w:hAnsi="Calibri" w:cs="Calibri"/>
          <w:szCs w:val="22"/>
        </w:rPr>
      </w:pPr>
    </w:p>
    <w:p w14:paraId="1741C721" w14:textId="77777777" w:rsidR="00C15F21" w:rsidRPr="00225197" w:rsidRDefault="00C15F21" w:rsidP="00C15F21">
      <w:pPr>
        <w:rPr>
          <w:rFonts w:ascii="Calibri" w:hAnsi="Calibri" w:cs="Calibri"/>
        </w:rPr>
      </w:pPr>
    </w:p>
    <w:p w14:paraId="5180EE5E" w14:textId="77777777" w:rsidR="00C15F21" w:rsidRPr="00704A7B" w:rsidRDefault="00C15F21" w:rsidP="00C15F21">
      <w:pPr>
        <w:pStyle w:val="Heading3"/>
        <w:rPr>
          <w:rFonts w:ascii="Calibri" w:hAnsi="Calibri" w:cs="Calibri"/>
          <w:color w:val="auto"/>
        </w:rPr>
      </w:pPr>
      <w:r w:rsidRPr="00704A7B">
        <w:rPr>
          <w:rFonts w:ascii="Calibri" w:eastAsia="Calibri" w:hAnsi="Calibri" w:cs="Calibri"/>
          <w:color w:val="auto"/>
          <w:sz w:val="22"/>
          <w:szCs w:val="22"/>
        </w:rPr>
        <w:t>Refunds</w:t>
      </w:r>
    </w:p>
    <w:p w14:paraId="31AEA05F" w14:textId="5F8F0A8C" w:rsidR="00C15F21" w:rsidRPr="00B368FD" w:rsidRDefault="00C15F21" w:rsidP="000A6351">
      <w:pPr>
        <w:sectPr w:rsidR="00C15F21" w:rsidRPr="00B368FD" w:rsidSect="00D129E3">
          <w:headerReference w:type="default" r:id="rId11"/>
          <w:footerReference w:type="even" r:id="rId12"/>
          <w:footerReference w:type="default" r:id="rId13"/>
          <w:pgSz w:w="11900" w:h="16840"/>
          <w:pgMar w:top="1701" w:right="1134" w:bottom="1418" w:left="1134" w:header="709" w:footer="709" w:gutter="0"/>
          <w:cols w:space="708"/>
          <w:docGrid w:linePitch="360"/>
        </w:sectPr>
      </w:pPr>
      <w:r w:rsidRPr="00B368FD">
        <w:t>Parent requests for refunds are subject to the discretion of the school and made on a case-by-case basis. Refunds will be provided where the school deems it is reasonable and fair to do so, taking into consideration whether a cost has been incurred, the Department’s Parent Payments Policy and Guidance, Financial Help for Families Policy, and any other relevant information</w:t>
      </w:r>
      <w:r w:rsidR="00165D81" w:rsidRPr="00B368FD">
        <w:t>.</w:t>
      </w:r>
    </w:p>
    <w:p w14:paraId="134B2040" w14:textId="77777777" w:rsidR="00C15F21" w:rsidRPr="000705E5" w:rsidRDefault="00C15F21" w:rsidP="00C15F21">
      <w:pPr>
        <w:keepNext/>
        <w:keepLines/>
        <w:spacing w:before="240"/>
        <w:contextualSpacing/>
        <w:outlineLvl w:val="0"/>
        <w:rPr>
          <w:rFonts w:ascii="Calibri" w:eastAsia="MS PGothic" w:hAnsi="Calibri" w:cs="Calibri"/>
          <w:b/>
          <w:caps/>
          <w:color w:val="4472C4" w:themeColor="accent1"/>
          <w:sz w:val="44"/>
          <w:szCs w:val="32"/>
          <w:lang w:val="en-AU"/>
        </w:rPr>
      </w:pPr>
      <w:r w:rsidRPr="000705E5">
        <w:rPr>
          <w:rFonts w:ascii="Calibri" w:eastAsia="MS PGothic" w:hAnsi="Calibri" w:cs="Calibri"/>
          <w:b/>
          <w:caps/>
          <w:color w:val="4472C4" w:themeColor="accent1"/>
          <w:sz w:val="44"/>
          <w:szCs w:val="32"/>
          <w:lang w:val="en-AU"/>
        </w:rPr>
        <w:lastRenderedPageBreak/>
        <w:t xml:space="preserve">parent PAYMENTS policy </w:t>
      </w:r>
    </w:p>
    <w:p w14:paraId="4420F285" w14:textId="77777777" w:rsidR="00C15F21" w:rsidRPr="000705E5" w:rsidRDefault="00C15F21" w:rsidP="00C15F21">
      <w:pPr>
        <w:keepNext/>
        <w:keepLines/>
        <w:spacing w:before="120" w:after="240"/>
        <w:outlineLvl w:val="0"/>
        <w:rPr>
          <w:rFonts w:ascii="Calibri" w:eastAsia="MS PGothic" w:hAnsi="Calibri" w:cs="Calibri"/>
          <w:b/>
          <w:caps/>
          <w:color w:val="4472C4" w:themeColor="accent1"/>
          <w:sz w:val="44"/>
          <w:szCs w:val="32"/>
          <w:lang w:val="en-AU"/>
        </w:rPr>
      </w:pPr>
      <w:r w:rsidRPr="000705E5">
        <w:rPr>
          <w:rFonts w:ascii="Calibri" w:eastAsia="MS PGothic" w:hAnsi="Calibri" w:cs="Calibri"/>
          <w:b/>
          <w:caps/>
          <w:color w:val="4472C4"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C15F21" w:rsidRPr="00704A7B" w14:paraId="4A2D0978" w14:textId="77777777" w:rsidTr="00A0375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3F04A5CB" w14:textId="77777777" w:rsidR="00C15F21" w:rsidRPr="00704A7B" w:rsidRDefault="00C15F21" w:rsidP="00A0375B">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59ADFEA7" wp14:editId="030F2E88">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30592F8B" w14:textId="77777777" w:rsidR="00C15F21" w:rsidRPr="00704A7B" w:rsidRDefault="00C15F21" w:rsidP="00A0375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6881B652" w14:textId="77777777" w:rsidR="00C15F21" w:rsidRPr="00704A7B" w:rsidRDefault="00C15F21" w:rsidP="00C15F21">
            <w:pPr>
              <w:numPr>
                <w:ilvl w:val="0"/>
                <w:numId w:val="7"/>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Pr>
                <w:rFonts w:ascii="Calibri" w:eastAsia="Arial" w:hAnsi="Calibri" w:cs="Calibri"/>
                <w:b w:val="0"/>
                <w:color w:val="auto"/>
                <w:szCs w:val="22"/>
              </w:rPr>
              <w:t xml:space="preserve">the </w:t>
            </w:r>
            <w:r w:rsidRPr="00326594">
              <w:rPr>
                <w:rFonts w:ascii="Calibri" w:eastAsia="Arial" w:hAnsi="Calibri" w:cs="Calibri"/>
                <w:b w:val="0"/>
                <w:color w:val="auto"/>
                <w:szCs w:val="22"/>
              </w:rPr>
              <w:t>requirements of the Curriculum. This includes</w:t>
            </w:r>
            <w:r>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Pr>
                <w:rFonts w:ascii="Calibri" w:eastAsia="Arial" w:hAnsi="Calibri" w:cs="Calibri"/>
                <w:b w:val="0"/>
                <w:color w:val="auto"/>
                <w:szCs w:val="22"/>
              </w:rPr>
              <w:t>) including the VCE Vocational Major</w:t>
            </w:r>
            <w:r w:rsidRPr="00704A7B">
              <w:rPr>
                <w:rFonts w:ascii="Calibri" w:eastAsia="Arial" w:hAnsi="Calibri" w:cs="Calibri"/>
                <w:b w:val="0"/>
                <w:color w:val="auto"/>
                <w:szCs w:val="22"/>
              </w:rPr>
              <w:t xml:space="preserve"> and </w:t>
            </w:r>
            <w:r>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533C44ED" w14:textId="77777777" w:rsidR="00C15F21" w:rsidRPr="00704A7B" w:rsidRDefault="00C15F21" w:rsidP="00C15F21">
            <w:pPr>
              <w:numPr>
                <w:ilvl w:val="0"/>
                <w:numId w:val="7"/>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3CD12479" w14:textId="77777777" w:rsidR="00C15F21" w:rsidRPr="009746CC" w:rsidRDefault="00C15F21" w:rsidP="00C15F21">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C15F21" w:rsidRPr="00704A7B" w14:paraId="715681F4" w14:textId="77777777" w:rsidTr="00A0375B">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3E7114AB" w14:textId="77777777" w:rsidR="00C15F21" w:rsidRPr="00704A7B" w:rsidRDefault="00C15F21" w:rsidP="00A0375B">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7878C40F" wp14:editId="4C067D8B">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1332AE61" w14:textId="77777777" w:rsidR="00C15F21" w:rsidRPr="004F1D66" w:rsidRDefault="00C15F21" w:rsidP="00A0375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4472C4" w:themeColor="accent1"/>
                <w:sz w:val="28"/>
                <w:szCs w:val="28"/>
              </w:rPr>
            </w:pPr>
            <w:r w:rsidRPr="00704A7B">
              <w:rPr>
                <w:rFonts w:ascii="Calibri" w:eastAsia="Arial" w:hAnsi="Calibri" w:cs="Calibri"/>
                <w:bCs/>
                <w:color w:val="E57100"/>
                <w:sz w:val="28"/>
                <w:szCs w:val="28"/>
              </w:rPr>
              <w:t>PARENT PAYMENT REQUESTS</w:t>
            </w:r>
          </w:p>
          <w:p w14:paraId="1A5872F1" w14:textId="77777777" w:rsidR="00C15F21" w:rsidRPr="00704A7B" w:rsidRDefault="00C15F21" w:rsidP="00A0375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C15F21" w:rsidRPr="00704A7B" w14:paraId="742B02FB" w14:textId="77777777" w:rsidTr="00A03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E3E47C4" w14:textId="77777777" w:rsidR="00C15F21" w:rsidRPr="00704A7B" w:rsidRDefault="00C15F21" w:rsidP="00A0375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4653F73B" w14:textId="77777777" w:rsidR="00C15F21" w:rsidRPr="00704A7B" w:rsidRDefault="00C15F21" w:rsidP="00A0375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1E4061C9" w14:textId="77777777" w:rsidR="00C15F21" w:rsidRPr="00704A7B" w:rsidRDefault="00C15F21" w:rsidP="00A0375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26F41D36" w14:textId="77777777" w:rsidR="00C15F21" w:rsidRPr="00704A7B" w:rsidRDefault="00C15F21" w:rsidP="00A0375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E115523" w14:textId="77777777" w:rsidR="00C15F21" w:rsidRPr="00704A7B" w:rsidRDefault="00C15F21" w:rsidP="00A0375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79FC2C94" w14:textId="77777777" w:rsidR="00C15F21" w:rsidRPr="00704A7B" w:rsidRDefault="00C15F21" w:rsidP="00A0375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5A471630" w14:textId="77777777" w:rsidR="00C15F21" w:rsidRPr="00704A7B" w:rsidRDefault="00C15F21" w:rsidP="00A0375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311E4554" w14:textId="77777777" w:rsidR="00C15F21" w:rsidRPr="00704A7B" w:rsidRDefault="00C15F21" w:rsidP="00C15F21">
            <w:pPr>
              <w:numPr>
                <w:ilvl w:val="0"/>
                <w:numId w:val="8"/>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EC450B3" w14:textId="77777777" w:rsidR="00C15F21" w:rsidRPr="009746CC" w:rsidRDefault="00C15F21" w:rsidP="00C15F21">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C15F21" w:rsidRPr="00704A7B" w14:paraId="011B1DE4" w14:textId="77777777" w:rsidTr="00A0375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6C589B99" w14:textId="77777777" w:rsidR="00C15F21" w:rsidRPr="00704A7B" w:rsidRDefault="00C15F21" w:rsidP="00A0375B">
            <w:pPr>
              <w:jc w:val="center"/>
              <w:rPr>
                <w:rFonts w:ascii="Calibri" w:eastAsia="Arial" w:hAnsi="Calibri" w:cs="Calibri"/>
                <w:color w:val="auto"/>
                <w:szCs w:val="20"/>
              </w:rPr>
            </w:pPr>
            <w:r w:rsidRPr="00225197">
              <w:rPr>
                <w:rFonts w:ascii="Calibri" w:hAnsi="Calibri" w:cs="Calibri"/>
                <w:noProof/>
              </w:rPr>
              <w:drawing>
                <wp:inline distT="0" distB="0" distL="0" distR="0" wp14:anchorId="300B2546" wp14:editId="36C772D4">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1E561BBE" w14:textId="77777777" w:rsidR="00C15F21" w:rsidRPr="00704A7B" w:rsidRDefault="00C15F21" w:rsidP="00A0375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687315DF" w14:textId="77777777" w:rsidR="00C15F21" w:rsidRPr="00704A7B" w:rsidRDefault="00C15F21" w:rsidP="00C15F21">
            <w:pPr>
              <w:numPr>
                <w:ilvl w:val="0"/>
                <w:numId w:val="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221B01A7" w14:textId="77777777" w:rsidR="00C15F21" w:rsidRPr="00704A7B" w:rsidRDefault="00C15F21" w:rsidP="00C15F21">
            <w:pPr>
              <w:numPr>
                <w:ilvl w:val="0"/>
                <w:numId w:val="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08566C7A" w14:textId="77777777" w:rsidR="00C15F21" w:rsidRPr="009746CC" w:rsidRDefault="00C15F21" w:rsidP="00C15F21">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C15F21" w:rsidRPr="00704A7B" w14:paraId="7BC30210" w14:textId="77777777" w:rsidTr="00A0375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768C4415" w14:textId="77777777" w:rsidR="00C15F21" w:rsidRPr="00704A7B" w:rsidRDefault="00C15F21" w:rsidP="00A0375B">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75174D0F" wp14:editId="19F425FF">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7E1CD512" w14:textId="77777777" w:rsidR="00C15F21" w:rsidRPr="00704A7B" w:rsidRDefault="00C15F21" w:rsidP="00A0375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33270A4D" w14:textId="77777777" w:rsidR="00C15F21" w:rsidRPr="00704A7B" w:rsidRDefault="00C15F21" w:rsidP="00C15F21">
            <w:pPr>
              <w:numPr>
                <w:ilvl w:val="0"/>
                <w:numId w:val="8"/>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033314B4" w14:textId="77777777" w:rsidR="00C15F21" w:rsidRPr="00704A7B" w:rsidRDefault="00C15F21" w:rsidP="00C15F21">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60288" behindDoc="0" locked="0" layoutInCell="1" allowOverlap="1" wp14:anchorId="466270B1" wp14:editId="498A13F6">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9264" behindDoc="0" locked="0" layoutInCell="1" allowOverlap="1" wp14:anchorId="512CA027" wp14:editId="3808E59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p w14:paraId="3ADDEF41" w14:textId="77777777" w:rsidR="008A6E5E" w:rsidRDefault="008A6E5E"/>
    <w:p w14:paraId="2BB0C23B" w14:textId="77777777" w:rsidR="000A6351" w:rsidRDefault="000A6351"/>
    <w:p w14:paraId="225582EA" w14:textId="77777777" w:rsidR="000A6351" w:rsidRDefault="000A6351"/>
    <w:p w14:paraId="4A5A1EB0" w14:textId="77777777" w:rsidR="000A6351" w:rsidRDefault="000A6351"/>
    <w:sectPr w:rsidR="000A6351" w:rsidSect="00BF4B48">
      <w:headerReference w:type="default" r:id="rId19"/>
      <w:footerReference w:type="even" r:id="rId20"/>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6A1F" w14:textId="77777777" w:rsidR="006373E8" w:rsidRDefault="006373E8">
      <w:pPr>
        <w:spacing w:after="0"/>
      </w:pPr>
      <w:r>
        <w:separator/>
      </w:r>
    </w:p>
  </w:endnote>
  <w:endnote w:type="continuationSeparator" w:id="0">
    <w:p w14:paraId="1D993203" w14:textId="77777777" w:rsidR="006373E8" w:rsidRDefault="006373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AA8F" w14:textId="77777777" w:rsidR="0069241C" w:rsidRDefault="00C15F21"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4223B7" w14:textId="77777777" w:rsidR="0069241C" w:rsidRDefault="0069241C" w:rsidP="00A31926">
    <w:pPr>
      <w:pStyle w:val="Footer"/>
      <w:ind w:firstLine="360"/>
    </w:pPr>
  </w:p>
  <w:p w14:paraId="4760EF4F" w14:textId="77777777" w:rsidR="0069241C" w:rsidRDefault="006924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A2B5" w14:textId="77777777" w:rsidR="0069241C" w:rsidRDefault="00C15F21"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1A86F" w14:textId="77777777" w:rsidR="0069241C" w:rsidRDefault="006924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A140" w14:textId="77777777" w:rsidR="0069241C" w:rsidRDefault="00C15F21"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C39EE9C" w14:textId="77777777" w:rsidR="0069241C" w:rsidRDefault="0069241C"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6A61" w14:textId="77777777" w:rsidR="006373E8" w:rsidRDefault="006373E8">
      <w:pPr>
        <w:spacing w:after="0"/>
      </w:pPr>
      <w:r>
        <w:separator/>
      </w:r>
    </w:p>
  </w:footnote>
  <w:footnote w:type="continuationSeparator" w:id="0">
    <w:p w14:paraId="11E0200F" w14:textId="77777777" w:rsidR="006373E8" w:rsidRDefault="006373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A6A5" w14:textId="48B84187" w:rsidR="0069241C" w:rsidRPr="00F71B37" w:rsidRDefault="00ED1CEB" w:rsidP="004F1D66">
    <w:pPr>
      <w:pStyle w:val="Header"/>
      <w:jc w:val="right"/>
      <w:rPr>
        <w:color w:val="BF8F00" w:themeColor="accent4" w:themeShade="BF"/>
      </w:rPr>
    </w:pPr>
    <w:r>
      <w:rPr>
        <w:noProof/>
      </w:rPr>
      <w:drawing>
        <wp:inline distT="0" distB="0" distL="0" distR="0" wp14:anchorId="651FEBF1" wp14:editId="0130124D">
          <wp:extent cx="908050" cy="770042"/>
          <wp:effectExtent l="0" t="0" r="6350" b="0"/>
          <wp:docPr id="865516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616" cy="775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33" w14:textId="77777777" w:rsidR="0069241C" w:rsidRDefault="00C15F21">
    <w:r w:rsidRPr="00643106">
      <w:rPr>
        <w:rFonts w:ascii="Arial" w:eastAsia="Arial" w:hAnsi="Arial" w:cs="Times New Roman"/>
        <w:noProof/>
      </w:rPr>
      <w:drawing>
        <wp:anchor distT="0" distB="0" distL="114300" distR="114300" simplePos="0" relativeHeight="251659264" behindDoc="1" locked="0" layoutInCell="1" allowOverlap="1" wp14:anchorId="2E2D5D3E" wp14:editId="1D5EEB58">
          <wp:simplePos x="0" y="0"/>
          <wp:positionH relativeFrom="page">
            <wp:posOffset>19050</wp:posOffset>
          </wp:positionH>
          <wp:positionV relativeFrom="page">
            <wp:align>top</wp:align>
          </wp:positionV>
          <wp:extent cx="7826054" cy="1111885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2"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3"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8"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568031375">
    <w:abstractNumId w:val="4"/>
  </w:num>
  <w:num w:numId="2" w16cid:durableId="957492093">
    <w:abstractNumId w:val="8"/>
  </w:num>
  <w:num w:numId="3" w16cid:durableId="335158548">
    <w:abstractNumId w:val="2"/>
  </w:num>
  <w:num w:numId="4" w16cid:durableId="919680396">
    <w:abstractNumId w:val="0"/>
  </w:num>
  <w:num w:numId="5" w16cid:durableId="133647278">
    <w:abstractNumId w:val="7"/>
  </w:num>
  <w:num w:numId="6" w16cid:durableId="675693268">
    <w:abstractNumId w:val="5"/>
  </w:num>
  <w:num w:numId="7" w16cid:durableId="1965502796">
    <w:abstractNumId w:val="1"/>
  </w:num>
  <w:num w:numId="8" w16cid:durableId="1792744338">
    <w:abstractNumId w:val="3"/>
  </w:num>
  <w:num w:numId="9" w16cid:durableId="1447309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21"/>
    <w:rsid w:val="0006127E"/>
    <w:rsid w:val="000A6351"/>
    <w:rsid w:val="000C6679"/>
    <w:rsid w:val="001539E2"/>
    <w:rsid w:val="00155601"/>
    <w:rsid w:val="00165D81"/>
    <w:rsid w:val="00174F23"/>
    <w:rsid w:val="001A26F8"/>
    <w:rsid w:val="002F3AFF"/>
    <w:rsid w:val="00355181"/>
    <w:rsid w:val="00370CE5"/>
    <w:rsid w:val="003C41D3"/>
    <w:rsid w:val="003F1479"/>
    <w:rsid w:val="00494D1B"/>
    <w:rsid w:val="004B76C1"/>
    <w:rsid w:val="004E6252"/>
    <w:rsid w:val="005F75D8"/>
    <w:rsid w:val="006373E8"/>
    <w:rsid w:val="006456BF"/>
    <w:rsid w:val="0069241C"/>
    <w:rsid w:val="006C1622"/>
    <w:rsid w:val="0075111C"/>
    <w:rsid w:val="00825A39"/>
    <w:rsid w:val="008A6E5E"/>
    <w:rsid w:val="008D3C3B"/>
    <w:rsid w:val="009427CF"/>
    <w:rsid w:val="009E0CB0"/>
    <w:rsid w:val="00A33F51"/>
    <w:rsid w:val="00B368FD"/>
    <w:rsid w:val="00C15B19"/>
    <w:rsid w:val="00C15F21"/>
    <w:rsid w:val="00D27290"/>
    <w:rsid w:val="00D4194C"/>
    <w:rsid w:val="00DB3065"/>
    <w:rsid w:val="00EA1624"/>
    <w:rsid w:val="00ED0DD9"/>
    <w:rsid w:val="00ED1CEB"/>
    <w:rsid w:val="00F574AB"/>
    <w:rsid w:val="00FA5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6D6FA"/>
  <w15:chartTrackingRefBased/>
  <w15:docId w15:val="{52083A16-0F10-493C-86C6-F60AF73D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21"/>
    <w:pPr>
      <w:spacing w:after="120" w:line="240" w:lineRule="auto"/>
    </w:pPr>
    <w:rPr>
      <w:kern w:val="0"/>
      <w:szCs w:val="24"/>
      <w:lang w:val="en-GB"/>
      <w14:ligatures w14:val="none"/>
    </w:rPr>
  </w:style>
  <w:style w:type="paragraph" w:styleId="Heading3">
    <w:name w:val="heading 3"/>
    <w:basedOn w:val="Normal"/>
    <w:next w:val="Normal"/>
    <w:link w:val="Heading3Char"/>
    <w:uiPriority w:val="9"/>
    <w:unhideWhenUsed/>
    <w:qFormat/>
    <w:rsid w:val="00C15F21"/>
    <w:pPr>
      <w:keepNext/>
      <w:keepLines/>
      <w:spacing w:before="40"/>
      <w:outlineLvl w:val="2"/>
    </w:pPr>
    <w:rPr>
      <w:rFonts w:asciiTheme="majorHAnsi" w:eastAsiaTheme="majorEastAsia" w:hAnsiTheme="majorHAnsi" w:cstheme="majorBidi"/>
      <w:b/>
      <w:color w:val="4472C4"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5F21"/>
    <w:rPr>
      <w:rFonts w:asciiTheme="majorHAnsi" w:eastAsiaTheme="majorEastAsia" w:hAnsiTheme="majorHAnsi" w:cstheme="majorBidi"/>
      <w:b/>
      <w:color w:val="4472C4" w:themeColor="accent1"/>
      <w:kern w:val="0"/>
      <w:sz w:val="24"/>
      <w:szCs w:val="24"/>
      <w:lang w:val="en-GB"/>
      <w14:ligatures w14:val="none"/>
    </w:rPr>
  </w:style>
  <w:style w:type="paragraph" w:styleId="Header">
    <w:name w:val="header"/>
    <w:basedOn w:val="Normal"/>
    <w:link w:val="HeaderChar"/>
    <w:uiPriority w:val="99"/>
    <w:unhideWhenUsed/>
    <w:rsid w:val="00C15F21"/>
    <w:pPr>
      <w:tabs>
        <w:tab w:val="center" w:pos="4513"/>
        <w:tab w:val="right" w:pos="9026"/>
      </w:tabs>
    </w:pPr>
  </w:style>
  <w:style w:type="character" w:customStyle="1" w:styleId="HeaderChar">
    <w:name w:val="Header Char"/>
    <w:basedOn w:val="DefaultParagraphFont"/>
    <w:link w:val="Header"/>
    <w:uiPriority w:val="99"/>
    <w:rsid w:val="00C15F21"/>
    <w:rPr>
      <w:kern w:val="0"/>
      <w:szCs w:val="24"/>
      <w:lang w:val="en-GB"/>
      <w14:ligatures w14:val="none"/>
    </w:rPr>
  </w:style>
  <w:style w:type="paragraph" w:styleId="Footer">
    <w:name w:val="footer"/>
    <w:basedOn w:val="Normal"/>
    <w:link w:val="FooterChar"/>
    <w:uiPriority w:val="99"/>
    <w:unhideWhenUsed/>
    <w:rsid w:val="00C15F21"/>
    <w:pPr>
      <w:tabs>
        <w:tab w:val="center" w:pos="4513"/>
        <w:tab w:val="right" w:pos="9026"/>
      </w:tabs>
    </w:pPr>
  </w:style>
  <w:style w:type="character" w:customStyle="1" w:styleId="FooterChar">
    <w:name w:val="Footer Char"/>
    <w:basedOn w:val="DefaultParagraphFont"/>
    <w:link w:val="Footer"/>
    <w:uiPriority w:val="99"/>
    <w:rsid w:val="00C15F21"/>
    <w:rPr>
      <w:kern w:val="0"/>
      <w:szCs w:val="24"/>
      <w:lang w:val="en-GB"/>
      <w14:ligatures w14:val="none"/>
    </w:rPr>
  </w:style>
  <w:style w:type="table" w:styleId="TableGrid">
    <w:name w:val="Table Grid"/>
    <w:basedOn w:val="TableNormal"/>
    <w:uiPriority w:val="39"/>
    <w:rsid w:val="00C15F21"/>
    <w:pPr>
      <w:spacing w:after="0" w:line="240" w:lineRule="auto"/>
    </w:pPr>
    <w:rPr>
      <w:kern w:val="0"/>
      <w:sz w:val="20"/>
      <w:szCs w:val="24"/>
      <w:lang w:val="en-GB"/>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5B9BD5" w:themeFill="accent5"/>
      </w:tcPr>
    </w:tblStylePr>
    <w:tblStylePr w:type="firstCol">
      <w:rPr>
        <w:color w:val="000000" w:themeColor="text1"/>
      </w:rPr>
    </w:tblStylePr>
  </w:style>
  <w:style w:type="character" w:styleId="PageNumber">
    <w:name w:val="page number"/>
    <w:basedOn w:val="DefaultParagraphFont"/>
    <w:uiPriority w:val="99"/>
    <w:semiHidden/>
    <w:unhideWhenUsed/>
    <w:rsid w:val="00C15F21"/>
  </w:style>
  <w:style w:type="character" w:styleId="Hyperlink">
    <w:name w:val="Hyperlink"/>
    <w:basedOn w:val="DefaultParagraphFont"/>
    <w:uiPriority w:val="99"/>
    <w:unhideWhenUsed/>
    <w:rsid w:val="00C15F21"/>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C15F21"/>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C15F21"/>
    <w:rPr>
      <w:kern w:val="0"/>
      <w:szCs w:val="24"/>
      <w:lang w:val="en-GB"/>
      <w14:ligatures w14:val="none"/>
    </w:rPr>
  </w:style>
  <w:style w:type="table" w:customStyle="1" w:styleId="TableGrid1">
    <w:name w:val="Table Grid1"/>
    <w:basedOn w:val="TableNormal"/>
    <w:next w:val="TableGrid"/>
    <w:uiPriority w:val="39"/>
    <w:rsid w:val="00C15F21"/>
    <w:pPr>
      <w:spacing w:after="0" w:line="240" w:lineRule="auto"/>
    </w:pPr>
    <w:rPr>
      <w:kern w:val="0"/>
      <w:sz w:val="20"/>
      <w:szCs w:val="24"/>
      <w:lang w:val="en-GB"/>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C15F21"/>
  </w:style>
  <w:style w:type="character" w:styleId="UnresolvedMention">
    <w:name w:val="Unresolved Mention"/>
    <w:basedOn w:val="DefaultParagraphFont"/>
    <w:uiPriority w:val="99"/>
    <w:semiHidden/>
    <w:unhideWhenUsed/>
    <w:rsid w:val="008D3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darrelyn.boucher@education.vic.gov.au" TargetMode="External"/><Relationship Id="rId19" Type="http://schemas.openxmlformats.org/officeDocument/2006/relationships/header" Target="header2.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Darrelyn Boucher</dc:creator>
  <cp:keywords/>
  <dc:description/>
  <cp:lastModifiedBy>Rachel Fox</cp:lastModifiedBy>
  <cp:revision>2</cp:revision>
  <cp:lastPrinted>2025-12-03T01:30:00Z</cp:lastPrinted>
  <dcterms:created xsi:type="dcterms:W3CDTF">2025-12-08T04:34:00Z</dcterms:created>
  <dcterms:modified xsi:type="dcterms:W3CDTF">2025-12-08T04:34:00Z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352c4d86-edb8-4bb5-b05e-18e486719de7</vt:lpwstr>
  </property>
</Properties>
</file>